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D2" w:rsidRPr="000C0871" w:rsidRDefault="0091117F" w:rsidP="000556D2">
      <w:pPr>
        <w:pStyle w:val="22"/>
        <w:shd w:val="clear" w:color="auto" w:fill="auto"/>
        <w:spacing w:after="0" w:line="240" w:lineRule="auto"/>
        <w:rPr>
          <w:b/>
          <w:lang w:val="ru-RU"/>
        </w:rPr>
      </w:pPr>
      <w:r w:rsidRPr="00FE374D">
        <w:rPr>
          <w:b/>
          <w:lang w:val="ru-RU"/>
        </w:rPr>
        <w:t>Д</w:t>
      </w:r>
      <w:r w:rsidRPr="00FE374D">
        <w:rPr>
          <w:b/>
        </w:rPr>
        <w:t xml:space="preserve">оговор № </w:t>
      </w:r>
      <w:r w:rsidR="000C0871">
        <w:rPr>
          <w:sz w:val="24"/>
          <w:szCs w:val="24"/>
          <w:lang w:val="ru-RU"/>
        </w:rPr>
        <w:t>______</w:t>
      </w:r>
    </w:p>
    <w:p w:rsidR="0091117F" w:rsidRPr="00FE374D" w:rsidRDefault="0091117F" w:rsidP="000556D2">
      <w:pPr>
        <w:pStyle w:val="22"/>
        <w:shd w:val="clear" w:color="auto" w:fill="auto"/>
        <w:spacing w:after="0" w:line="240" w:lineRule="auto"/>
        <w:rPr>
          <w:b/>
          <w:lang w:val="ru-RU"/>
        </w:rPr>
      </w:pPr>
      <w:r w:rsidRPr="00FE374D">
        <w:rPr>
          <w:b/>
        </w:rPr>
        <w:t>оказания услуг по техническому обслуживанию</w:t>
      </w:r>
    </w:p>
    <w:p w:rsidR="000556D2" w:rsidRPr="00FE374D" w:rsidRDefault="0091117F" w:rsidP="000556D2">
      <w:pPr>
        <w:pStyle w:val="22"/>
        <w:shd w:val="clear" w:color="auto" w:fill="auto"/>
        <w:spacing w:after="0" w:line="240" w:lineRule="auto"/>
        <w:rPr>
          <w:b/>
        </w:rPr>
      </w:pPr>
      <w:r w:rsidRPr="00FE374D">
        <w:rPr>
          <w:b/>
        </w:rPr>
        <w:t xml:space="preserve"> и планово-предупредительному ремонту системы пожарной сигнализации</w:t>
      </w:r>
    </w:p>
    <w:p w:rsidR="000556D2" w:rsidRPr="0055154C" w:rsidRDefault="000556D2" w:rsidP="000556D2">
      <w:pPr>
        <w:pStyle w:val="23"/>
        <w:shd w:val="clear" w:color="auto" w:fill="auto"/>
        <w:tabs>
          <w:tab w:val="left" w:pos="7744"/>
        </w:tabs>
        <w:spacing w:before="0" w:after="149" w:line="220" w:lineRule="exact"/>
        <w:ind w:left="40"/>
      </w:pPr>
    </w:p>
    <w:p w:rsidR="000C0871" w:rsidRPr="004B4F3E" w:rsidRDefault="000C0871" w:rsidP="000C0871">
      <w:pPr>
        <w:tabs>
          <w:tab w:val="left" w:pos="652"/>
        </w:tabs>
        <w:ind w:right="-55"/>
        <w:jc w:val="both"/>
        <w:rPr>
          <w:rFonts w:ascii="Times New Roman" w:hAnsi="Times New Roman"/>
        </w:rPr>
      </w:pPr>
      <w:r w:rsidRPr="004B4F3E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Москва</w:t>
      </w:r>
      <w:r w:rsidRPr="004B4F3E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B4F3E">
        <w:rPr>
          <w:rFonts w:ascii="Times New Roman" w:hAnsi="Times New Roman"/>
        </w:rPr>
        <w:t xml:space="preserve"> </w:t>
      </w:r>
      <w:r w:rsidRPr="006B3754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 xml:space="preserve">    </w:t>
      </w:r>
      <w:r w:rsidRPr="006B3754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 xml:space="preserve">                    </w:t>
      </w:r>
      <w:r w:rsidRPr="006B3754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7</w:t>
      </w:r>
      <w:r w:rsidRPr="006B3754">
        <w:rPr>
          <w:rFonts w:ascii="Times New Roman" w:hAnsi="Times New Roman"/>
          <w:u w:val="single"/>
        </w:rPr>
        <w:t xml:space="preserve"> г.</w:t>
      </w:r>
    </w:p>
    <w:p w:rsidR="000C0871" w:rsidRPr="00F23520" w:rsidRDefault="000C0871" w:rsidP="000C0871">
      <w:pPr>
        <w:tabs>
          <w:tab w:val="left" w:pos="652"/>
        </w:tabs>
        <w:ind w:right="-55"/>
        <w:jc w:val="both"/>
        <w:rPr>
          <w:rFonts w:ascii="Times New Roman" w:hAnsi="Times New Roman"/>
        </w:rPr>
      </w:pPr>
    </w:p>
    <w:p w:rsidR="000C0871" w:rsidRPr="003B2013" w:rsidRDefault="000C0871" w:rsidP="000C087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23520">
        <w:t xml:space="preserve"> </w:t>
      </w:r>
      <w:r>
        <w:tab/>
      </w:r>
      <w:r w:rsidRPr="003B2013">
        <w:rPr>
          <w:rFonts w:ascii="Times New Roman" w:hAnsi="Times New Roman" w:cs="Times New Roman"/>
          <w:sz w:val="22"/>
          <w:szCs w:val="22"/>
        </w:rPr>
        <w:t>Общество</w:t>
      </w:r>
      <w:r w:rsidRPr="003B20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2013">
        <w:rPr>
          <w:rFonts w:ascii="Times New Roman" w:hAnsi="Times New Roman" w:cs="Times New Roman"/>
          <w:sz w:val="22"/>
          <w:szCs w:val="22"/>
        </w:rPr>
        <w:t xml:space="preserve">с ограниченной ответственностью «Сигма», именуемое в дальнейшем «Подрядчик», в лице директора Сергеева Евгения Алексеевича, действующего на основании Устава с одной стороны и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B2013">
        <w:rPr>
          <w:rFonts w:ascii="Times New Roman" w:hAnsi="Times New Roman" w:cs="Times New Roman"/>
          <w:sz w:val="22"/>
          <w:szCs w:val="22"/>
        </w:rPr>
        <w:t>,  именуем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3B2013">
        <w:rPr>
          <w:rFonts w:ascii="Times New Roman" w:hAnsi="Times New Roman" w:cs="Times New Roman"/>
          <w:sz w:val="22"/>
          <w:szCs w:val="22"/>
        </w:rPr>
        <w:t xml:space="preserve"> в дальнейшем «Заказчик», 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________________________________, с </w:t>
      </w:r>
      <w:r w:rsidRPr="003B2013">
        <w:rPr>
          <w:rFonts w:ascii="Times New Roman" w:hAnsi="Times New Roman" w:cs="Times New Roman"/>
          <w:sz w:val="22"/>
          <w:szCs w:val="22"/>
        </w:rPr>
        <w:t>другой стороны, совместно именуемые в дальнейшем «Стороны», заключили настоящий Договор о следующем:</w:t>
      </w:r>
    </w:p>
    <w:p w:rsidR="0091117F" w:rsidRPr="0091117F" w:rsidRDefault="0091117F" w:rsidP="000556D2">
      <w:pPr>
        <w:pStyle w:val="a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556D2" w:rsidRPr="00FE374D" w:rsidRDefault="000556D2" w:rsidP="000556D2">
      <w:pPr>
        <w:pStyle w:val="22"/>
        <w:shd w:val="clear" w:color="auto" w:fill="auto"/>
        <w:spacing w:after="0" w:line="240" w:lineRule="auto"/>
        <w:rPr>
          <w:b/>
        </w:rPr>
      </w:pPr>
      <w:r w:rsidRPr="00FE374D">
        <w:rPr>
          <w:b/>
        </w:rPr>
        <w:t>1. Предмет договора</w:t>
      </w:r>
    </w:p>
    <w:p w:rsidR="000556D2" w:rsidRPr="0091117F" w:rsidRDefault="000556D2" w:rsidP="000556D2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</w:pPr>
      <w:r>
        <w:t>По настоящему Договору возмездного оказания услуг «Исполнитель»</w:t>
      </w:r>
      <w:r>
        <w:rPr>
          <w:rStyle w:val="a6"/>
        </w:rPr>
        <w:t xml:space="preserve"> </w:t>
      </w:r>
      <w:r w:rsidRPr="00D13A1F">
        <w:rPr>
          <w:rStyle w:val="11"/>
          <w:i w:val="0"/>
          <w:u w:val="none"/>
        </w:rPr>
        <w:t>обязуется по заданию «Заказчики»</w:t>
      </w:r>
      <w:r>
        <w:t xml:space="preserve"> оказать услуги </w:t>
      </w:r>
      <w:r w:rsidRPr="0055154C">
        <w:t>п</w:t>
      </w:r>
      <w:r>
        <w:t>о техническому обслуживанию и планово-предупредительному ремонту автоматической установки пожарной сигнализации, далее АУПС</w:t>
      </w:r>
      <w:r w:rsidR="00376043">
        <w:rPr>
          <w:lang w:val="ru-RU"/>
        </w:rPr>
        <w:t>,</w:t>
      </w:r>
      <w:r>
        <w:t xml:space="preserve"> смонтированной на объект</w:t>
      </w:r>
      <w:r w:rsidR="004D262D">
        <w:rPr>
          <w:lang w:val="ru-RU"/>
        </w:rPr>
        <w:t>е</w:t>
      </w:r>
      <w:r>
        <w:t xml:space="preserve"> «Заказчика» по адресу</w:t>
      </w:r>
      <w:r w:rsidRPr="0091117F">
        <w:t>:</w:t>
      </w:r>
      <w:r w:rsidR="00C84726">
        <w:rPr>
          <w:lang w:val="ru-RU"/>
        </w:rPr>
        <w:t xml:space="preserve"> _________________________,</w:t>
      </w:r>
      <w:r w:rsidRPr="0091117F">
        <w:t xml:space="preserve"> а «Заказчик» обязуется оплатить эти услуги.</w:t>
      </w:r>
    </w:p>
    <w:p w:rsidR="000556D2" w:rsidRPr="001C4F08" w:rsidRDefault="000556D2" w:rsidP="004D262D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</w:pPr>
      <w:r>
        <w:t xml:space="preserve">На обслуживание принимается </w:t>
      </w:r>
      <w:r w:rsidRPr="001C4F08">
        <w:t>А</w:t>
      </w:r>
      <w:r>
        <w:t>УПС, находящаяся в эксплуатации в исправном состоянии, которое определяется и заверяется уполномоченным представителем «Исполнителя» в акте обследования технического состояния АУ</w:t>
      </w:r>
      <w:r w:rsidRPr="001C4F08">
        <w:t>П</w:t>
      </w:r>
      <w:r>
        <w:t>С (Приложение № 1).</w:t>
      </w:r>
    </w:p>
    <w:p w:rsidR="000556D2" w:rsidRPr="004D262D" w:rsidRDefault="000556D2" w:rsidP="000556D2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</w:pPr>
      <w:r w:rsidRPr="004D262D">
        <w:t>АУПС, требующая ремонта, до заключения настоящего Договора на техническое обслуживание оплачиваются по отдельным сметам по факту выполненных работ.</w:t>
      </w:r>
    </w:p>
    <w:p w:rsidR="000556D2" w:rsidRPr="00A52B17" w:rsidRDefault="000556D2" w:rsidP="00A52B17">
      <w:pPr>
        <w:pStyle w:val="af2"/>
        <w:rPr>
          <w:rFonts w:ascii="Times New Roman" w:hAnsi="Times New Roman"/>
        </w:rPr>
      </w:pPr>
      <w:r w:rsidRPr="004D262D">
        <w:rPr>
          <w:rFonts w:ascii="Times New Roman" w:hAnsi="Times New Roman"/>
        </w:rPr>
        <w:t xml:space="preserve">При заключении и исполнении настоящего Договора «Исполнитель» действует на </w:t>
      </w:r>
      <w:r w:rsidR="004D262D" w:rsidRPr="004D262D">
        <w:rPr>
          <w:rFonts w:ascii="Times New Roman" w:hAnsi="Times New Roman"/>
        </w:rPr>
        <w:t>основании лицензии МЧС РФ № 77-Б/04441</w:t>
      </w:r>
      <w:r w:rsidRPr="004D262D">
        <w:rPr>
          <w:rFonts w:ascii="Times New Roman" w:hAnsi="Times New Roman"/>
        </w:rPr>
        <w:t xml:space="preserve">, а также согласно </w:t>
      </w:r>
      <w:r w:rsidR="00A52B17" w:rsidRPr="00A52B17">
        <w:rPr>
          <w:rFonts w:ascii="Times New Roman" w:hAnsi="Times New Roman"/>
        </w:rPr>
        <w:t>ГОСТ54101-2010 «С</w:t>
      </w:r>
      <w:r w:rsidR="00A52B17" w:rsidRPr="00A52B17">
        <w:rPr>
          <w:rFonts w:ascii="Times New Roman" w:hAnsi="Times New Roman"/>
          <w:szCs w:val="35"/>
        </w:rPr>
        <w:t xml:space="preserve">редства автоматизации и системы </w:t>
      </w:r>
      <w:r w:rsidR="00A52B17">
        <w:rPr>
          <w:rFonts w:ascii="Times New Roman" w:hAnsi="Times New Roman"/>
          <w:szCs w:val="35"/>
        </w:rPr>
        <w:t xml:space="preserve">управления. </w:t>
      </w:r>
      <w:r w:rsidR="00A52B17" w:rsidRPr="00A52B17">
        <w:rPr>
          <w:rFonts w:ascii="Times New Roman" w:hAnsi="Times New Roman"/>
          <w:szCs w:val="35"/>
        </w:rPr>
        <w:t>Средства и системы обеспечения безопасности. Техническое обслуживание и текущий ремонт».</w:t>
      </w:r>
    </w:p>
    <w:p w:rsidR="000556D2" w:rsidRPr="001C4F08" w:rsidRDefault="000556D2" w:rsidP="000556D2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</w:pPr>
      <w:r>
        <w:t>«Заказчик» обязуется создать «Исполнителю» необходимые условия для выполнения работ.</w:t>
      </w:r>
    </w:p>
    <w:p w:rsidR="000556D2" w:rsidRDefault="000556D2" w:rsidP="000556D2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</w:pPr>
      <w:r>
        <w:t>Работа выполняется с использованием материала и инструмента «Исполнителя».</w:t>
      </w:r>
    </w:p>
    <w:p w:rsidR="000556D2" w:rsidRDefault="000556D2" w:rsidP="000556D2">
      <w:pPr>
        <w:pStyle w:val="23"/>
        <w:shd w:val="clear" w:color="auto" w:fill="auto"/>
        <w:spacing w:before="0" w:after="0" w:line="269" w:lineRule="exact"/>
        <w:ind w:left="709" w:right="40"/>
      </w:pPr>
    </w:p>
    <w:p w:rsidR="000556D2" w:rsidRPr="00FE374D" w:rsidRDefault="000556D2" w:rsidP="000556D2">
      <w:pPr>
        <w:pStyle w:val="22"/>
        <w:shd w:val="clear" w:color="auto" w:fill="auto"/>
        <w:spacing w:after="0" w:line="240" w:lineRule="auto"/>
        <w:rPr>
          <w:b/>
        </w:rPr>
      </w:pPr>
      <w:r w:rsidRPr="00FE374D">
        <w:rPr>
          <w:b/>
        </w:rPr>
        <w:t>2. Порядок технического обслуживания и ремонта</w:t>
      </w:r>
    </w:p>
    <w:p w:rsidR="000556D2" w:rsidRDefault="000556D2" w:rsidP="000556D2">
      <w:pPr>
        <w:pStyle w:val="23"/>
        <w:numPr>
          <w:ilvl w:val="0"/>
          <w:numId w:val="2"/>
        </w:numPr>
        <w:shd w:val="clear" w:color="auto" w:fill="auto"/>
        <w:spacing w:before="0" w:after="0" w:line="240" w:lineRule="auto"/>
      </w:pPr>
      <w:r>
        <w:t>Выполнение работ, по настоящему Договору, осуществляется, согласно:</w:t>
      </w:r>
    </w:p>
    <w:p w:rsidR="000556D2" w:rsidRDefault="000556D2" w:rsidP="000556D2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</w:pPr>
      <w:r>
        <w:t>Регламента технического обслуживания (Приложение № 2).</w:t>
      </w:r>
    </w:p>
    <w:p w:rsidR="000556D2" w:rsidRPr="001C4F08" w:rsidRDefault="000556D2" w:rsidP="000556D2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</w:pPr>
      <w:r>
        <w:t>Графика технического обслуживания (Приложение № 3). Составляются «Исполнителем» и согласуются с «Заказчиком».</w:t>
      </w:r>
    </w:p>
    <w:p w:rsidR="000556D2" w:rsidRPr="00B81D5A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</w:pPr>
      <w:r w:rsidRPr="001C4F08">
        <w:t xml:space="preserve"> </w:t>
      </w:r>
      <w:r>
        <w:t>Периодичность технического обслуживания устанавливается ежемесячно и подтверждается двухсторонним актом сдачи-приемки выполненных работ, выставляемым ежемесячно.</w:t>
      </w:r>
    </w:p>
    <w:p w:rsidR="000556D2" w:rsidRPr="00B81D5A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rPr>
          <w:rStyle w:val="12"/>
        </w:rPr>
      </w:pPr>
      <w:r>
        <w:rPr>
          <w:rStyle w:val="12"/>
        </w:rPr>
        <w:t>Техническое</w:t>
      </w:r>
      <w:r w:rsidRPr="00B81D5A">
        <w:rPr>
          <w:rStyle w:val="12"/>
        </w:rPr>
        <w:t xml:space="preserve"> </w:t>
      </w:r>
      <w:r>
        <w:rPr>
          <w:rStyle w:val="12"/>
        </w:rPr>
        <w:t>обслуживание включает в себя:</w:t>
      </w:r>
    </w:p>
    <w:p w:rsidR="000556D2" w:rsidRPr="00B81D5A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 w:rsidRPr="00B81D5A">
        <w:t xml:space="preserve"> </w:t>
      </w:r>
      <w:r>
        <w:t>проведение планового технического обслуживания.</w:t>
      </w:r>
    </w:p>
    <w:p w:rsidR="000556D2" w:rsidRPr="00B81D5A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проведение внепланового технического обслуживания, которое проводится на объекте при возникновении сбоев в работе АУПС.</w:t>
      </w:r>
    </w:p>
    <w:p w:rsidR="000556D2" w:rsidRPr="00B81D5A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оказание помощи «Заказчику» в вопросах правильной эксплуатации АУПС (проведение инструктажа, составление инструкций).</w:t>
      </w:r>
    </w:p>
    <w:p w:rsidR="000556D2" w:rsidRPr="00B81D5A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выдачу технических рекомендаций по улучшению работы системы.</w:t>
      </w:r>
    </w:p>
    <w:p w:rsidR="000556D2" w:rsidRPr="00B81D5A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rPr>
          <w:rStyle w:val="12"/>
        </w:rPr>
      </w:pPr>
      <w:r w:rsidRPr="00B81D5A">
        <w:t xml:space="preserve"> </w:t>
      </w:r>
      <w:r>
        <w:rPr>
          <w:rStyle w:val="12"/>
        </w:rPr>
        <w:t>Планово-предупредительный ремонт включает в себя:</w:t>
      </w:r>
    </w:p>
    <w:p w:rsidR="000556D2" w:rsidRPr="00B81D5A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 w:rsidRPr="00B81D5A">
        <w:t xml:space="preserve"> </w:t>
      </w:r>
      <w:r>
        <w:t>текущий ремонт, заключающийся в замене отказавших легкосъемных элементов: предохранителей, резисторов, индикаторов.</w:t>
      </w:r>
    </w:p>
    <w:p w:rsidR="000556D2" w:rsidRPr="002C5876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средний ремонт, заключающийся в частичной или полной разборке АУПС, восстановлении или замене отдельных её частей (модулей, узлов, плат, блоков, аккумуляторов) с последующей проверкой технического состояния.</w:t>
      </w:r>
    </w:p>
    <w:p w:rsidR="000556D2" w:rsidRPr="002C5876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rPr>
          <w:rStyle w:val="12"/>
        </w:rPr>
      </w:pPr>
      <w:r>
        <w:rPr>
          <w:rStyle w:val="12"/>
        </w:rPr>
        <w:t>Капитальный ремонт, заключающийся в демонтаже шлейфов АУПС и полной замене соединительных линий и вспомогательных элементов (резисторов, распределительных коробок и т.п.).</w:t>
      </w:r>
    </w:p>
    <w:p w:rsidR="000556D2" w:rsidRPr="002C5876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капитальный ремонт АУПС осуществляется за счет средств «Заказчика» по отдельным Договорам.</w:t>
      </w:r>
    </w:p>
    <w:p w:rsidR="000556D2" w:rsidRPr="002C5876" w:rsidRDefault="000556D2" w:rsidP="000556D2">
      <w:pPr>
        <w:pStyle w:val="23"/>
        <w:numPr>
          <w:ilvl w:val="2"/>
          <w:numId w:val="3"/>
        </w:numPr>
        <w:shd w:val="clear" w:color="auto" w:fill="auto"/>
        <w:spacing w:before="0" w:after="0" w:line="240" w:lineRule="auto"/>
      </w:pPr>
      <w:r>
        <w:t>капитальный ремонт АУПС производится при невозможности её дальнейшей эксплуатации, но не реже одного раза в 6 - 7 лет.</w:t>
      </w:r>
    </w:p>
    <w:p w:rsidR="000556D2" w:rsidRPr="002C5876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</w:pPr>
      <w:r>
        <w:lastRenderedPageBreak/>
        <w:t>АУПС по истечении срока службы, указанного в технической документации на неё, подлежит обязательному демонтажу и списанию.</w:t>
      </w:r>
    </w:p>
    <w:p w:rsidR="000556D2" w:rsidRPr="002C5876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</w:pPr>
      <w:r>
        <w:t>Устранение неисправностей по заявке «Заказчика», в объеме текущего ремонта, выполняется техническим персоналом «Исполнителя» с прибытием на объект, в течение 48 (сорока восьми) часов, с момента уведомления о неисправности, в рабочие дни согласно режиму работы «Исполнителя».</w:t>
      </w:r>
    </w:p>
    <w:p w:rsidR="000556D2" w:rsidRDefault="000556D2" w:rsidP="000556D2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</w:pPr>
      <w:r>
        <w:t>Средний ремонт осуществляется «Исполнителем» в сроки, предварительно оговоренные с «Заказчиком».</w:t>
      </w:r>
    </w:p>
    <w:p w:rsidR="000556D2" w:rsidRPr="00FE374D" w:rsidRDefault="000556D2" w:rsidP="000556D2">
      <w:pPr>
        <w:pStyle w:val="22"/>
        <w:shd w:val="clear" w:color="auto" w:fill="auto"/>
        <w:spacing w:after="0" w:line="220" w:lineRule="exact"/>
        <w:ind w:left="20"/>
        <w:rPr>
          <w:b/>
        </w:rPr>
      </w:pPr>
      <w:bookmarkStart w:id="0" w:name="bookmark0"/>
      <w:r w:rsidRPr="00FE374D">
        <w:rPr>
          <w:b/>
        </w:rPr>
        <w:t>3.</w:t>
      </w:r>
      <w:r>
        <w:t xml:space="preserve"> </w:t>
      </w:r>
      <w:r w:rsidRPr="00FE374D">
        <w:rPr>
          <w:b/>
        </w:rPr>
        <w:t>Цена договора. Сроки.</w:t>
      </w:r>
      <w:bookmarkEnd w:id="0"/>
    </w:p>
    <w:p w:rsidR="00A52B17" w:rsidRPr="00A52B17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>
        <w:t>Ежемесячная стоимость услуг, оказываемых «Исполнителем», определяется договорной ценой</w:t>
      </w:r>
      <w:r w:rsidR="00AF26BC" w:rsidRPr="00A52B17">
        <w:rPr>
          <w:lang w:val="ru-RU"/>
        </w:rPr>
        <w:t xml:space="preserve"> </w:t>
      </w:r>
      <w:r>
        <w:t>и</w:t>
      </w:r>
      <w:r w:rsidR="00AF26BC" w:rsidRPr="00A52B17">
        <w:rPr>
          <w:lang w:val="ru-RU"/>
        </w:rPr>
        <w:t xml:space="preserve"> </w:t>
      </w:r>
      <w:r>
        <w:t>составляет</w:t>
      </w:r>
      <w:r>
        <w:rPr>
          <w:rStyle w:val="a5"/>
        </w:rPr>
        <w:t xml:space="preserve"> </w:t>
      </w:r>
      <w:r w:rsidR="00A52B17" w:rsidRPr="00A52B17">
        <w:rPr>
          <w:lang w:val="ru-RU"/>
        </w:rPr>
        <w:t>2</w:t>
      </w:r>
      <w:r w:rsidR="002622F4">
        <w:rPr>
          <w:lang w:val="ru-RU"/>
        </w:rPr>
        <w:t>5</w:t>
      </w:r>
      <w:r w:rsidR="00A52B17" w:rsidRPr="00A52B17">
        <w:rPr>
          <w:lang w:val="ru-RU"/>
        </w:rPr>
        <w:t>00(две тысячи</w:t>
      </w:r>
      <w:r w:rsidR="002622F4">
        <w:rPr>
          <w:lang w:val="ru-RU"/>
        </w:rPr>
        <w:t xml:space="preserve"> пятьсот</w:t>
      </w:r>
      <w:r w:rsidR="00A52B17" w:rsidRPr="00A52B17">
        <w:rPr>
          <w:lang w:val="ru-RU"/>
        </w:rPr>
        <w:t>) рублей</w:t>
      </w:r>
      <w:r w:rsidRPr="00A52B17">
        <w:rPr>
          <w:rStyle w:val="a5"/>
          <w:b w:val="0"/>
        </w:rPr>
        <w:t>.</w:t>
      </w:r>
      <w:r w:rsidRPr="00A52B17">
        <w:rPr>
          <w:b/>
        </w:rPr>
        <w:t xml:space="preserve"> </w:t>
      </w:r>
    </w:p>
    <w:p w:rsidR="000556D2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>
        <w:t>«Исполнитель» выставляет «Заказчику» счет на оплату расчетного месяца до 10 (десятого) числа включительно, расчетного месяца.</w:t>
      </w:r>
    </w:p>
    <w:p w:rsidR="000556D2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>
        <w:t>«Заказчик» осуществляет платежи до пятнадцатого числа (включительно) расчетного месяца путем перечисления денежных средств на расчетный счет «Исполнителя».</w:t>
      </w:r>
    </w:p>
    <w:p w:rsidR="000556D2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>
        <w:t>Цены за</w:t>
      </w:r>
      <w:r>
        <w:rPr>
          <w:rStyle w:val="a5"/>
        </w:rPr>
        <w:t xml:space="preserve"> </w:t>
      </w:r>
      <w:r w:rsidRPr="006920A8">
        <w:rPr>
          <w:rStyle w:val="a5"/>
          <w:b w:val="0"/>
        </w:rPr>
        <w:t>услуги,</w:t>
      </w:r>
      <w:r w:rsidRPr="006920A8">
        <w:rPr>
          <w:b/>
        </w:rPr>
        <w:t xml:space="preserve"> </w:t>
      </w:r>
      <w:r>
        <w:t>оказываемые по настоящему Договору, могут пересматриваться «Исполнителем»: при изменении цен на энергоресурсы, аппаратуру, автотранспорт, услуги связи, условий оплаты труда работников, в том числе при выходе Федеральных законов, Указов Президента РФ, Постановлений Правительства РФ, Государственной Думы РФ, а также нормативных актов местных органов власти. В данном случае «Исполнитель» оповещает «Заказчика» в письменном виде за 1 (один) месяц об изменении условий действующего Договора с составлением протокола договорной цены.</w:t>
      </w:r>
    </w:p>
    <w:p w:rsidR="000556D2" w:rsidRPr="00C046C4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>
        <w:t>В случае невозможности исполнения обязательств «Исполнителем», возникшим по вине «Заказчика» услуги подлежат полной оплате в полном объеме.</w:t>
      </w:r>
    </w:p>
    <w:p w:rsidR="000556D2" w:rsidRPr="00C046C4" w:rsidRDefault="000556D2" w:rsidP="000556D2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</w:pPr>
      <w:r w:rsidRPr="00C046C4">
        <w:t>В случае, когда невозможность исполнения возникла по обстоятельствам, за которые ни одна из «Сторон» не отвечает</w:t>
      </w:r>
      <w:r>
        <w:t>,</w:t>
      </w:r>
      <w:r w:rsidRPr="00C046C4">
        <w:t xml:space="preserve"> «Заказчик» возмещает «Исполнителю» фактически понесенные им расходы.</w:t>
      </w:r>
    </w:p>
    <w:p w:rsidR="000556D2" w:rsidRPr="00C046C4" w:rsidRDefault="000556D2" w:rsidP="000556D2">
      <w:pPr>
        <w:pStyle w:val="23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</w:pPr>
      <w:r w:rsidRPr="00C046C4">
        <w:t>«Исполнитель» обязуется немедленно сообщить «Заказчику» о возникновении дополнительных работ и связанных с этим затрат</w:t>
      </w:r>
      <w:r>
        <w:t>,</w:t>
      </w:r>
      <w:r w:rsidRPr="00C046C4">
        <w:t xml:space="preserve"> не входящих в перечень планово- предупредительного ремонта согласно п. 2.4. и п. 2.</w:t>
      </w:r>
      <w:r w:rsidR="00FE374D">
        <w:rPr>
          <w:lang w:val="ru-RU"/>
        </w:rPr>
        <w:t>5</w:t>
      </w:r>
      <w:r w:rsidRPr="00C046C4">
        <w:t>.</w:t>
      </w:r>
    </w:p>
    <w:p w:rsidR="000556D2" w:rsidRPr="00C046C4" w:rsidRDefault="000556D2" w:rsidP="000556D2">
      <w:pPr>
        <w:pStyle w:val="23"/>
        <w:numPr>
          <w:ilvl w:val="0"/>
          <w:numId w:val="4"/>
        </w:numPr>
        <w:shd w:val="clear" w:color="auto" w:fill="auto"/>
        <w:tabs>
          <w:tab w:val="left" w:pos="562"/>
          <w:tab w:val="left" w:pos="711"/>
        </w:tabs>
        <w:spacing w:before="0" w:after="0" w:line="240" w:lineRule="auto"/>
      </w:pPr>
      <w:r w:rsidRPr="00C046C4">
        <w:t xml:space="preserve"> «Заказчик» обязуется возместить «Исполнителю» затраты связанные с дополнительными работами, о возникновении которых «Заказчик» знал, должен был знать, которые не являются предметом настоящего Договора.</w:t>
      </w:r>
    </w:p>
    <w:p w:rsidR="000556D2" w:rsidRDefault="000556D2" w:rsidP="000556D2">
      <w:pPr>
        <w:pStyle w:val="14"/>
        <w:keepNext/>
        <w:keepLines/>
        <w:shd w:val="clear" w:color="auto" w:fill="auto"/>
        <w:spacing w:before="0"/>
        <w:ind w:left="20" w:right="-4"/>
        <w:jc w:val="center"/>
        <w:rPr>
          <w:b/>
        </w:rPr>
      </w:pPr>
      <w:r>
        <w:rPr>
          <w:b/>
        </w:rPr>
        <w:t>Права и обязаности сторон</w:t>
      </w:r>
      <w:r w:rsidRPr="00C046C4">
        <w:rPr>
          <w:b/>
        </w:rPr>
        <w:t xml:space="preserve">. </w:t>
      </w:r>
    </w:p>
    <w:p w:rsidR="000556D2" w:rsidRDefault="000556D2" w:rsidP="000556D2">
      <w:pPr>
        <w:pStyle w:val="14"/>
        <w:keepNext/>
        <w:keepLines/>
        <w:shd w:val="clear" w:color="auto" w:fill="auto"/>
        <w:spacing w:before="0"/>
        <w:ind w:left="20" w:right="-4"/>
        <w:jc w:val="center"/>
        <w:rPr>
          <w:b/>
        </w:rPr>
      </w:pPr>
      <w:r>
        <w:rPr>
          <w:b/>
        </w:rPr>
        <w:t xml:space="preserve">4. </w:t>
      </w:r>
      <w:r w:rsidRPr="00C046C4">
        <w:rPr>
          <w:b/>
        </w:rPr>
        <w:t>«И</w:t>
      </w:r>
      <w:r>
        <w:rPr>
          <w:b/>
        </w:rPr>
        <w:t>сполнитель</w:t>
      </w:r>
      <w:r w:rsidRPr="00C046C4">
        <w:rPr>
          <w:b/>
        </w:rPr>
        <w:t>» В</w:t>
      </w:r>
      <w:r>
        <w:rPr>
          <w:b/>
        </w:rPr>
        <w:t>праве</w:t>
      </w:r>
      <w:r w:rsidRPr="00C046C4">
        <w:rPr>
          <w:b/>
        </w:rPr>
        <w:t>:</w:t>
      </w:r>
    </w:p>
    <w:p w:rsidR="000556D2" w:rsidRPr="00C046C4" w:rsidRDefault="000556D2" w:rsidP="000556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Самостоятельно определить способ и порядок выполнения работ.</w:t>
      </w:r>
    </w:p>
    <w:p w:rsidR="000556D2" w:rsidRPr="00C046C4" w:rsidRDefault="000556D2" w:rsidP="000556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«Исполнитель» вправе прекратить работы по настоящему Договору, письменно уведомив об этом «Заказчика» в случае невыполнения «Заказчиком» и персоналом, находящимся в его подчинении, рекомендаций «Исполните</w:t>
      </w:r>
      <w:r>
        <w:rPr>
          <w:rFonts w:ascii="Times New Roman" w:hAnsi="Times New Roman" w:cs="Times New Roman"/>
          <w:sz w:val="22"/>
          <w:szCs w:val="22"/>
        </w:rPr>
        <w:t>ля». Правил по эксплуатации АУП</w:t>
      </w:r>
      <w:r w:rsidRPr="00C046C4">
        <w:rPr>
          <w:rFonts w:ascii="Times New Roman" w:hAnsi="Times New Roman" w:cs="Times New Roman"/>
          <w:sz w:val="22"/>
          <w:szCs w:val="22"/>
        </w:rPr>
        <w:t>С.</w:t>
      </w:r>
    </w:p>
    <w:p w:rsidR="000556D2" w:rsidRPr="00C046C4" w:rsidRDefault="000556D2" w:rsidP="000556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«Исполнитель» снимает с себя ответственность за работу АУПС в случае не выполнения «Заказчиком» и находящимся в его подчинении пер</w:t>
      </w:r>
      <w:r>
        <w:rPr>
          <w:rFonts w:ascii="Times New Roman" w:hAnsi="Times New Roman" w:cs="Times New Roman"/>
          <w:sz w:val="22"/>
          <w:szCs w:val="22"/>
        </w:rPr>
        <w:t>соналом Правил по эксплуатации А</w:t>
      </w:r>
      <w:r w:rsidRPr="00C046C4">
        <w:rPr>
          <w:rFonts w:ascii="Times New Roman" w:hAnsi="Times New Roman" w:cs="Times New Roman"/>
          <w:sz w:val="22"/>
          <w:szCs w:val="22"/>
        </w:rPr>
        <w:t>УПС, а также не исправности сети электропитания, к которой подключена АУПС.</w:t>
      </w:r>
    </w:p>
    <w:p w:rsidR="000556D2" w:rsidRPr="00C046C4" w:rsidRDefault="000556D2" w:rsidP="000556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 xml:space="preserve">«Исполнитель» вправе в течение 5 (пяти) дней письменно уведомить «Заказчика» о не возможности приступить к работе, в случае нарушения и (или) не выполнения </w:t>
      </w:r>
      <w:r>
        <w:rPr>
          <w:rFonts w:ascii="Times New Roman" w:hAnsi="Times New Roman" w:cs="Times New Roman"/>
          <w:sz w:val="22"/>
          <w:szCs w:val="22"/>
        </w:rPr>
        <w:t xml:space="preserve">своих обязательств «Заказчиком», </w:t>
      </w:r>
      <w:r w:rsidRPr="00C046C4">
        <w:rPr>
          <w:rFonts w:ascii="Times New Roman" w:hAnsi="Times New Roman" w:cs="Times New Roman"/>
          <w:sz w:val="22"/>
          <w:szCs w:val="22"/>
        </w:rPr>
        <w:t>пре</w:t>
      </w:r>
      <w:r>
        <w:rPr>
          <w:rFonts w:ascii="Times New Roman" w:hAnsi="Times New Roman" w:cs="Times New Roman"/>
          <w:sz w:val="22"/>
          <w:szCs w:val="22"/>
        </w:rPr>
        <w:t>пятствующих исполнению настоящего</w:t>
      </w:r>
      <w:r w:rsidRPr="00C046C4">
        <w:rPr>
          <w:rFonts w:ascii="Times New Roman" w:hAnsi="Times New Roman" w:cs="Times New Roman"/>
          <w:sz w:val="22"/>
          <w:szCs w:val="22"/>
        </w:rPr>
        <w:t xml:space="preserve"> Договора, а также при наличии обстоятельств, о</w:t>
      </w:r>
      <w:r>
        <w:rPr>
          <w:rFonts w:ascii="Times New Roman" w:hAnsi="Times New Roman" w:cs="Times New Roman"/>
          <w:sz w:val="22"/>
          <w:szCs w:val="22"/>
        </w:rPr>
        <w:t>чевидно свидетельствующих о том,</w:t>
      </w:r>
      <w:r w:rsidRPr="00C046C4">
        <w:rPr>
          <w:rFonts w:ascii="Times New Roman" w:hAnsi="Times New Roman" w:cs="Times New Roman"/>
          <w:sz w:val="22"/>
          <w:szCs w:val="22"/>
        </w:rPr>
        <w:t xml:space="preserve"> что будут нарушены сроки выполнения раб</w:t>
      </w:r>
      <w:r>
        <w:rPr>
          <w:rFonts w:ascii="Times New Roman" w:hAnsi="Times New Roman" w:cs="Times New Roman"/>
          <w:sz w:val="22"/>
          <w:szCs w:val="22"/>
        </w:rPr>
        <w:t>от согласно условиям настоящему</w:t>
      </w:r>
      <w:r w:rsidRPr="00C046C4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0556D2" w:rsidRPr="00C046C4" w:rsidRDefault="000556D2" w:rsidP="000556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 случае невыполнения «Заказчиком» своих обязательств по настоя</w:t>
      </w:r>
      <w:r>
        <w:rPr>
          <w:rFonts w:ascii="Times New Roman" w:hAnsi="Times New Roman" w:cs="Times New Roman"/>
          <w:sz w:val="22"/>
          <w:szCs w:val="22"/>
        </w:rPr>
        <w:t>щему Договору, «Исполнитель» в праве</w:t>
      </w:r>
      <w:r w:rsidRPr="00C046C4">
        <w:rPr>
          <w:rFonts w:ascii="Times New Roman" w:hAnsi="Times New Roman" w:cs="Times New Roman"/>
          <w:sz w:val="22"/>
          <w:szCs w:val="22"/>
        </w:rPr>
        <w:t xml:space="preserve"> временно прекратить работы, предупредив «Заказчика» об этом за 5 (пять) дней путем письменного уведомления.</w:t>
      </w:r>
    </w:p>
    <w:p w:rsidR="000556D2" w:rsidRPr="006920A8" w:rsidRDefault="000556D2" w:rsidP="000556D2">
      <w:pPr>
        <w:pStyle w:val="14"/>
        <w:keepNext/>
        <w:keepLines/>
        <w:shd w:val="clear" w:color="auto" w:fill="auto"/>
        <w:spacing w:before="0" w:line="269" w:lineRule="exact"/>
        <w:ind w:left="20"/>
        <w:jc w:val="center"/>
        <w:rPr>
          <w:b/>
        </w:rPr>
      </w:pPr>
      <w:bookmarkStart w:id="1" w:name="bookmark1"/>
      <w:r w:rsidRPr="006920A8">
        <w:rPr>
          <w:b/>
        </w:rPr>
        <w:t>5. «З</w:t>
      </w:r>
      <w:r>
        <w:rPr>
          <w:b/>
        </w:rPr>
        <w:t>аказчик</w:t>
      </w:r>
      <w:r w:rsidRPr="006920A8">
        <w:rPr>
          <w:b/>
        </w:rPr>
        <w:t>» В</w:t>
      </w:r>
      <w:r>
        <w:rPr>
          <w:b/>
        </w:rPr>
        <w:t>праве</w:t>
      </w:r>
      <w:r w:rsidRPr="006920A8">
        <w:rPr>
          <w:b/>
        </w:rPr>
        <w:t>:</w:t>
      </w:r>
      <w:bookmarkEnd w:id="1"/>
    </w:p>
    <w:p w:rsidR="000556D2" w:rsidRPr="00C046C4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вправе вызывать технический персона</w:t>
      </w:r>
      <w:r>
        <w:rPr>
          <w:rFonts w:ascii="Times New Roman" w:hAnsi="Times New Roman" w:cs="Times New Roman"/>
          <w:sz w:val="22"/>
          <w:szCs w:val="22"/>
        </w:rPr>
        <w:t>л «Исполнителя», согласно п. 2.8</w:t>
      </w:r>
      <w:r w:rsidRPr="00C046C4">
        <w:rPr>
          <w:rFonts w:ascii="Times New Roman" w:hAnsi="Times New Roman" w:cs="Times New Roman"/>
          <w:sz w:val="22"/>
          <w:szCs w:val="22"/>
        </w:rPr>
        <w:t xml:space="preserve">. настоящего Договора, во </w:t>
      </w:r>
      <w:r>
        <w:rPr>
          <w:rFonts w:ascii="Times New Roman" w:hAnsi="Times New Roman" w:cs="Times New Roman"/>
          <w:sz w:val="22"/>
          <w:szCs w:val="22"/>
        </w:rPr>
        <w:t>всех случаях неисправности АУПС,</w:t>
      </w:r>
      <w:r w:rsidRPr="00C046C4">
        <w:rPr>
          <w:rFonts w:ascii="Times New Roman" w:hAnsi="Times New Roman" w:cs="Times New Roman"/>
          <w:sz w:val="22"/>
          <w:szCs w:val="22"/>
        </w:rPr>
        <w:t xml:space="preserve"> путем оформления заявки в дежурную службу «Исполнителя» по телефону: </w:t>
      </w:r>
      <w:r w:rsidR="00FE374D">
        <w:rPr>
          <w:rFonts w:ascii="Times New Roman" w:hAnsi="Times New Roman" w:cs="Times New Roman"/>
          <w:sz w:val="22"/>
          <w:szCs w:val="22"/>
        </w:rPr>
        <w:t xml:space="preserve">+7 </w:t>
      </w:r>
      <w:r w:rsidR="00F97049">
        <w:rPr>
          <w:rFonts w:ascii="Times New Roman" w:hAnsi="Times New Roman" w:cs="Times New Roman"/>
          <w:sz w:val="22"/>
          <w:szCs w:val="22"/>
        </w:rPr>
        <w:t>(</w:t>
      </w:r>
      <w:r w:rsidR="00FE374D">
        <w:rPr>
          <w:rFonts w:ascii="Times New Roman" w:hAnsi="Times New Roman" w:cs="Times New Roman"/>
          <w:sz w:val="22"/>
          <w:szCs w:val="22"/>
        </w:rPr>
        <w:t>49</w:t>
      </w:r>
      <w:r w:rsidR="00E777CE">
        <w:rPr>
          <w:rFonts w:ascii="Times New Roman" w:hAnsi="Times New Roman" w:cs="Times New Roman"/>
          <w:sz w:val="22"/>
          <w:szCs w:val="22"/>
        </w:rPr>
        <w:t>9</w:t>
      </w:r>
      <w:r w:rsidR="00F97049">
        <w:rPr>
          <w:rFonts w:ascii="Times New Roman" w:hAnsi="Times New Roman" w:cs="Times New Roman"/>
          <w:sz w:val="22"/>
          <w:szCs w:val="22"/>
        </w:rPr>
        <w:t>)</w:t>
      </w:r>
      <w:r w:rsidR="00FE374D">
        <w:rPr>
          <w:rFonts w:ascii="Times New Roman" w:hAnsi="Times New Roman" w:cs="Times New Roman"/>
          <w:sz w:val="22"/>
          <w:szCs w:val="22"/>
        </w:rPr>
        <w:t xml:space="preserve"> 110</w:t>
      </w:r>
      <w:r w:rsidRPr="00C046C4">
        <w:rPr>
          <w:rFonts w:ascii="Times New Roman" w:hAnsi="Times New Roman" w:cs="Times New Roman"/>
          <w:sz w:val="22"/>
          <w:szCs w:val="22"/>
        </w:rPr>
        <w:t>-</w:t>
      </w:r>
      <w:r w:rsidR="00FE374D">
        <w:rPr>
          <w:rFonts w:ascii="Times New Roman" w:hAnsi="Times New Roman" w:cs="Times New Roman"/>
          <w:sz w:val="22"/>
          <w:szCs w:val="22"/>
        </w:rPr>
        <w:t>82</w:t>
      </w:r>
      <w:r w:rsidRPr="00C046C4">
        <w:rPr>
          <w:rFonts w:ascii="Times New Roman" w:hAnsi="Times New Roman" w:cs="Times New Roman"/>
          <w:sz w:val="22"/>
          <w:szCs w:val="22"/>
        </w:rPr>
        <w:t>-</w:t>
      </w:r>
      <w:r w:rsidR="00FE374D">
        <w:rPr>
          <w:rFonts w:ascii="Times New Roman" w:hAnsi="Times New Roman" w:cs="Times New Roman"/>
          <w:sz w:val="22"/>
          <w:szCs w:val="22"/>
        </w:rPr>
        <w:t>08</w:t>
      </w:r>
      <w:r w:rsidRPr="00C046C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56D2" w:rsidRPr="00C046C4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 xml:space="preserve">«Заказчик» вправе не подписывать акт сдачи-приемки работ по техническому обслуживанию, уведомив письменно «Исполнителя» о претензиях, не менее чем за 5 (пять) дней до конца текущего месяца в случае невыполнения </w:t>
      </w:r>
      <w:r>
        <w:rPr>
          <w:rFonts w:ascii="Times New Roman" w:hAnsi="Times New Roman" w:cs="Times New Roman"/>
          <w:sz w:val="22"/>
          <w:szCs w:val="22"/>
        </w:rPr>
        <w:t>«Исполнителем» требований п. 2.8</w:t>
      </w:r>
      <w:r w:rsidRPr="00C046C4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0556D2" w:rsidRPr="00C046C4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lastRenderedPageBreak/>
        <w:t>«Заказчик» вправе во всякое время проверять ход и качество работы выполняемой «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C046C4">
        <w:rPr>
          <w:rFonts w:ascii="Times New Roman" w:hAnsi="Times New Roman" w:cs="Times New Roman"/>
          <w:sz w:val="22"/>
          <w:szCs w:val="22"/>
        </w:rPr>
        <w:t>» не вмешиваясь в его деятельность.</w:t>
      </w:r>
    </w:p>
    <w:p w:rsidR="000556D2" w:rsidRPr="00C046C4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и (или) его ответственное лицо, обнаружив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«Исполнителю. В случае умолчания данного факта «Заказчик» теряет право в дальнейшем ссылаться на обнаруженные им недостатки.</w:t>
      </w:r>
    </w:p>
    <w:p w:rsidR="000556D2" w:rsidRPr="00C046C4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 случае невыполнения или ненадлежащего выполнения Договорных обязательств «Исполнителем» «Заказчик» имеет право расторгнуть настоящий Договор или приостановить его действие с обязательным извещением «Исполнителя» за 5 (пять) дней путем письменного уведомления.</w:t>
      </w:r>
    </w:p>
    <w:p w:rsidR="000556D2" w:rsidRDefault="000556D2" w:rsidP="000556D2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20A8">
        <w:rPr>
          <w:rFonts w:ascii="Times New Roman" w:hAnsi="Times New Roman" w:cs="Times New Roman"/>
          <w:sz w:val="22"/>
          <w:szCs w:val="22"/>
        </w:rPr>
        <w:t>«Заказчик» в праве с согласия «Исполнителя» заключить Договор на выполнение отдельных работ с третьим лицом в случае нарушения «Исполнителем» п. 2.8. В этом случае указанное лицо несет ответственность за неисполнение или ненадлежащее исполнение работы, а также гарантийные обязательства за выполненные работы непосредственно перед «Заказчиком ».</w:t>
      </w:r>
    </w:p>
    <w:p w:rsidR="00FE374D" w:rsidRPr="006920A8" w:rsidRDefault="00FE374D" w:rsidP="00FE37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6D2" w:rsidRPr="006920A8" w:rsidRDefault="000556D2" w:rsidP="000556D2">
      <w:pPr>
        <w:pStyle w:val="14"/>
        <w:keepNext/>
        <w:keepLines/>
        <w:numPr>
          <w:ilvl w:val="2"/>
          <w:numId w:val="6"/>
        </w:numPr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 </w:t>
      </w:r>
      <w:r w:rsidR="00FE374D" w:rsidRPr="006920A8">
        <w:rPr>
          <w:b/>
        </w:rPr>
        <w:t>«</w:t>
      </w:r>
      <w:r w:rsidR="00FE374D">
        <w:rPr>
          <w:b/>
          <w:lang w:val="ru-RU"/>
        </w:rPr>
        <w:t>И</w:t>
      </w:r>
      <w:r w:rsidR="00FE374D" w:rsidRPr="006920A8">
        <w:rPr>
          <w:b/>
        </w:rPr>
        <w:t>сполнитель» обязан:</w:t>
      </w:r>
    </w:p>
    <w:p w:rsidR="000556D2" w:rsidRPr="00C046C4" w:rsidRDefault="000556D2" w:rsidP="000556D2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Гарантировать:</w:t>
      </w:r>
    </w:p>
    <w:p w:rsidR="000556D2" w:rsidRPr="00C046C4" w:rsidRDefault="000556D2" w:rsidP="000556D2">
      <w:pPr>
        <w:numPr>
          <w:ilvl w:val="4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Исправную работу АУПС</w:t>
      </w:r>
      <w:r w:rsidRPr="00C046C4">
        <w:rPr>
          <w:rFonts w:ascii="Times New Roman" w:hAnsi="Times New Roman" w:cs="Times New Roman"/>
          <w:sz w:val="22"/>
          <w:szCs w:val="22"/>
        </w:rPr>
        <w:t xml:space="preserve"> при соблюдении «Заказчиком» Правил по эксплуатации АУПС (Приложение № 4).</w:t>
      </w:r>
    </w:p>
    <w:p w:rsidR="000556D2" w:rsidRPr="00C046C4" w:rsidRDefault="000556D2" w:rsidP="000556D2">
      <w:pPr>
        <w:numPr>
          <w:ilvl w:val="4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Соблюдение Регламента (Приложение № 2) и Графика технического обслуживания (Приложение № 3).</w:t>
      </w:r>
    </w:p>
    <w:p w:rsidR="000556D2" w:rsidRPr="00C046C4" w:rsidRDefault="000556D2" w:rsidP="000556D2">
      <w:pPr>
        <w:numPr>
          <w:ilvl w:val="4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Выполнение работ по техническому обслуживанию и планово-предупредительному ремонту АУПС согласно условиям настоящего Договора.</w:t>
      </w:r>
    </w:p>
    <w:p w:rsidR="000556D2" w:rsidRPr="00C046C4" w:rsidRDefault="000556D2" w:rsidP="000556D2">
      <w:pPr>
        <w:numPr>
          <w:ilvl w:val="4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Высокое качество работ по настоящему Договору.</w:t>
      </w:r>
    </w:p>
    <w:p w:rsidR="000556D2" w:rsidRDefault="000556D2" w:rsidP="000556D2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Технический персонал «Исполнителя» обязан при каждом посещении объекта предоставлять «Заказчику» «Журнал регистрации работ по техниче</w:t>
      </w:r>
      <w:r w:rsidR="00FE374D">
        <w:rPr>
          <w:rFonts w:ascii="Times New Roman" w:hAnsi="Times New Roman" w:cs="Times New Roman"/>
          <w:sz w:val="22"/>
          <w:szCs w:val="22"/>
        </w:rPr>
        <w:t xml:space="preserve">скому обслуживанию и планово-предупредительному </w:t>
      </w:r>
      <w:r w:rsidRPr="00C046C4">
        <w:rPr>
          <w:rFonts w:ascii="Times New Roman" w:hAnsi="Times New Roman" w:cs="Times New Roman"/>
          <w:sz w:val="22"/>
          <w:szCs w:val="22"/>
        </w:rPr>
        <w:t>ремонту» (ТО и ППР), в котором тот проставляет дату посещения и перечень выполненных работ по ТО и ППР и заверяет, указанные данные, своей подписью.</w:t>
      </w:r>
    </w:p>
    <w:p w:rsidR="000556D2" w:rsidRDefault="000556D2" w:rsidP="00FE374D">
      <w:pPr>
        <w:pStyle w:val="af2"/>
        <w:numPr>
          <w:ilvl w:val="3"/>
          <w:numId w:val="6"/>
        </w:numPr>
        <w:rPr>
          <w:rFonts w:ascii="Times New Roman" w:hAnsi="Times New Roman"/>
        </w:rPr>
      </w:pPr>
      <w:r w:rsidRPr="00FE374D">
        <w:rPr>
          <w:rFonts w:ascii="Times New Roman" w:hAnsi="Times New Roman"/>
        </w:rPr>
        <w:t xml:space="preserve">«Исполнитель» обязан немедленно предупредить «Заказчика» и до получения от него указаний приостановить работу при обнаружении не зависящих от «Исполнитель» </w:t>
      </w:r>
      <w:r w:rsidRPr="00FE374D">
        <w:rPr>
          <w:rStyle w:val="a5"/>
          <w:rFonts w:ascii="Times New Roman" w:hAnsi="Times New Roman"/>
          <w:b w:val="0"/>
        </w:rPr>
        <w:t>обстоятельств,</w:t>
      </w:r>
      <w:r w:rsidRPr="00FE374D">
        <w:rPr>
          <w:rFonts w:ascii="Times New Roman" w:hAnsi="Times New Roman"/>
        </w:rPr>
        <w:t xml:space="preserve"> которые грозят</w:t>
      </w:r>
      <w:r w:rsidRPr="00FE374D">
        <w:rPr>
          <w:rStyle w:val="a5"/>
          <w:rFonts w:ascii="Times New Roman" w:hAnsi="Times New Roman"/>
        </w:rPr>
        <w:t xml:space="preserve"> </w:t>
      </w:r>
      <w:r w:rsidRPr="00FE374D">
        <w:rPr>
          <w:rStyle w:val="a5"/>
          <w:rFonts w:ascii="Times New Roman" w:hAnsi="Times New Roman"/>
          <w:b w:val="0"/>
        </w:rPr>
        <w:t>годности</w:t>
      </w:r>
      <w:r w:rsidRPr="00FE374D">
        <w:rPr>
          <w:rFonts w:ascii="Times New Roman" w:hAnsi="Times New Roman"/>
        </w:rPr>
        <w:t xml:space="preserve"> или прочности результата выполняемой работы либо создают невозможность ее выполнения в срок.</w:t>
      </w:r>
    </w:p>
    <w:p w:rsidR="00FE374D" w:rsidRPr="00FE374D" w:rsidRDefault="00FE374D" w:rsidP="00FE374D">
      <w:pPr>
        <w:pStyle w:val="af2"/>
        <w:rPr>
          <w:rFonts w:ascii="Times New Roman" w:hAnsi="Times New Roman"/>
        </w:rPr>
      </w:pPr>
    </w:p>
    <w:p w:rsidR="000556D2" w:rsidRPr="00D55CFF" w:rsidRDefault="000556D2" w:rsidP="000556D2">
      <w:pPr>
        <w:pStyle w:val="14"/>
        <w:keepNext/>
        <w:keepLines/>
        <w:numPr>
          <w:ilvl w:val="2"/>
          <w:numId w:val="6"/>
        </w:numPr>
        <w:shd w:val="clear" w:color="auto" w:fill="auto"/>
        <w:spacing w:before="0" w:line="269" w:lineRule="exact"/>
        <w:ind w:left="20"/>
        <w:jc w:val="center"/>
        <w:rPr>
          <w:b/>
        </w:rPr>
      </w:pPr>
      <w:r>
        <w:rPr>
          <w:b/>
        </w:rPr>
        <w:t xml:space="preserve"> «</w:t>
      </w:r>
      <w:r w:rsidRPr="00D55CFF">
        <w:rPr>
          <w:b/>
        </w:rPr>
        <w:t>З</w:t>
      </w:r>
      <w:r>
        <w:rPr>
          <w:b/>
        </w:rPr>
        <w:t>аказчик</w:t>
      </w:r>
      <w:r w:rsidRPr="00D55CFF">
        <w:rPr>
          <w:b/>
        </w:rPr>
        <w:t>» О</w:t>
      </w:r>
      <w:r>
        <w:rPr>
          <w:b/>
        </w:rPr>
        <w:t>бязан</w:t>
      </w:r>
      <w:r w:rsidRPr="00D55CFF">
        <w:rPr>
          <w:b/>
        </w:rPr>
        <w:t>: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обязан до начала работ по настоящему Договору назначить приказом по предприятию лицо, ответственное за содержание и организацию эксплуатации АУПС, уполномочив его принимать работу у «Исполнителя» и подписывать документы о приемке работ.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 xml:space="preserve">Обеспечить доступ техническому персоналу «Исполнителя» к АУПС при предъявлении </w:t>
      </w:r>
      <w:r w:rsidR="00FE374D">
        <w:rPr>
          <w:rFonts w:ascii="Times New Roman" w:hAnsi="Times New Roman" w:cs="Times New Roman"/>
          <w:sz w:val="22"/>
          <w:szCs w:val="22"/>
        </w:rPr>
        <w:t xml:space="preserve">им удостоверения «Исполнителя», </w:t>
      </w:r>
      <w:r w:rsidRPr="00C046C4">
        <w:rPr>
          <w:rFonts w:ascii="Times New Roman" w:hAnsi="Times New Roman" w:cs="Times New Roman"/>
          <w:sz w:val="22"/>
          <w:szCs w:val="22"/>
        </w:rPr>
        <w:t>в случае сомнения от</w:t>
      </w:r>
      <w:r>
        <w:rPr>
          <w:rFonts w:ascii="Times New Roman" w:hAnsi="Times New Roman" w:cs="Times New Roman"/>
          <w:sz w:val="22"/>
          <w:szCs w:val="22"/>
        </w:rPr>
        <w:t>носительно прибывшего персонала,</w:t>
      </w:r>
      <w:r w:rsidRPr="00C046C4">
        <w:rPr>
          <w:rFonts w:ascii="Times New Roman" w:hAnsi="Times New Roman" w:cs="Times New Roman"/>
          <w:sz w:val="22"/>
          <w:szCs w:val="22"/>
        </w:rPr>
        <w:t xml:space="preserve"> «Заказчик» обязан удостовериться в его полномочиях, позвонив в дежурную службу «Исполнителя».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лично или через ответственное лицо обязан контролировать качество работ и осуществлять их приемку.</w:t>
      </w:r>
    </w:p>
    <w:p w:rsidR="000556D2" w:rsidRPr="00D55CFF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D55CFF">
        <w:rPr>
          <w:rFonts w:ascii="Times New Roman" w:hAnsi="Times New Roman" w:cs="Times New Roman"/>
          <w:sz w:val="22"/>
          <w:szCs w:val="22"/>
        </w:rPr>
        <w:t>«Заказчик» и его персонал обязаны выполнять Правила по эксплуатации АУПС (Приложение № 4).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обязан обеспечивать исправность сети электропитания, к которой подключена АУПС.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обязуется нести ответственность</w:t>
      </w:r>
      <w:r>
        <w:rPr>
          <w:rFonts w:ascii="Times New Roman" w:hAnsi="Times New Roman" w:cs="Times New Roman"/>
          <w:sz w:val="22"/>
          <w:szCs w:val="22"/>
        </w:rPr>
        <w:t xml:space="preserve"> за правильную эксплуатацию АУП</w:t>
      </w:r>
      <w:r w:rsidRPr="00C046C4">
        <w:rPr>
          <w:rFonts w:ascii="Times New Roman" w:hAnsi="Times New Roman" w:cs="Times New Roman"/>
          <w:sz w:val="22"/>
          <w:szCs w:val="22"/>
        </w:rPr>
        <w:t>С.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Обеспечить персонал «Исполнителя» подъемными и транспортными средствами в случае необходимости.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Предоставить «Исполнителю» на период выполнения работ по настоящему Договору помещение для хранения материалов и инструментов.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Ограничить доступ лиц в предоставленное помещение согласно п. 7.8. для гарантии сохранности материалов и инструментов «Исполнителя».</w:t>
      </w:r>
    </w:p>
    <w:p w:rsidR="000556D2" w:rsidRPr="00C046C4" w:rsidRDefault="000556D2" w:rsidP="000556D2">
      <w:pPr>
        <w:numPr>
          <w:ilvl w:val="3"/>
          <w:numId w:val="6"/>
        </w:numPr>
        <w:spacing w:line="269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Проводить инструктаж персонала «Исполнителя» по технике безопасности применительно к условиям объекта.</w:t>
      </w:r>
    </w:p>
    <w:p w:rsidR="000556D2" w:rsidRPr="00D55CFF" w:rsidRDefault="000556D2" w:rsidP="000556D2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5CFF">
        <w:rPr>
          <w:rFonts w:ascii="Times New Roman" w:hAnsi="Times New Roman" w:cs="Times New Roman"/>
          <w:sz w:val="22"/>
          <w:szCs w:val="22"/>
        </w:rPr>
        <w:t>«Заказчик» обязан своевременно оплачивать выполненные «Исполнителем» работы в соответствии с условиями настоящего Договора.</w:t>
      </w:r>
    </w:p>
    <w:p w:rsidR="000556D2" w:rsidRPr="00D55CFF" w:rsidRDefault="000556D2" w:rsidP="000556D2">
      <w:pPr>
        <w:pStyle w:val="30"/>
        <w:shd w:val="clear" w:color="auto" w:fill="auto"/>
        <w:spacing w:line="240" w:lineRule="auto"/>
        <w:jc w:val="center"/>
        <w:rPr>
          <w:b/>
        </w:rPr>
      </w:pPr>
      <w:r w:rsidRPr="00D55CFF">
        <w:rPr>
          <w:b/>
        </w:rPr>
        <w:t xml:space="preserve">8. </w:t>
      </w:r>
      <w:r>
        <w:rPr>
          <w:b/>
        </w:rPr>
        <w:t>Приемка и качество работ</w:t>
      </w:r>
    </w:p>
    <w:p w:rsidR="000556D2" w:rsidRPr="00D511F6" w:rsidRDefault="000556D2" w:rsidP="000556D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11F6">
        <w:rPr>
          <w:rFonts w:ascii="Times New Roman" w:hAnsi="Times New Roman" w:cs="Times New Roman"/>
          <w:sz w:val="22"/>
          <w:szCs w:val="22"/>
        </w:rPr>
        <w:lastRenderedPageBreak/>
        <w:t>«Заказчик» обязуется принять выполненные работы в течение 5 (пяти) суток с момента получения письменного уведомления с приложением акта сдачи-приемки от «Исполнителя». В случае мотивированного отказа в приемке выполненных работ и подписании акта сдачи-приемки «Заказчиком», «Сторонами» составляется двухсторонний акт с указанием перечня недостатков и сроков их устранения. В случае невыполнения Заказчиком обязанности по подписанию Акта, направления отказа от его подписания сверх установленного срока, акт считается подписанным, результаты работ/услуг принятыми, а "Исполнитель" выполнившим свои обязательства в соответствии с настоящим Договором.</w:t>
      </w:r>
    </w:p>
    <w:p w:rsidR="000556D2" w:rsidRPr="00C046C4" w:rsidRDefault="000556D2" w:rsidP="000556D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и/или ответственное лицо обязуется принять результат работы. «Заказчик» приняв работу без проверки, лишается права ссылаться на недостатки работы, которые могли быть установлены при обычном способе приемки.</w:t>
      </w:r>
    </w:p>
    <w:p w:rsidR="000556D2" w:rsidRPr="0054115F" w:rsidRDefault="000556D2" w:rsidP="000556D2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«Заказчик» обязан в сроки и в порядке, которые предусмотрены Договором, с участием «Исполнителя»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</w:t>
      </w:r>
      <w:r>
        <w:rPr>
          <w:rFonts w:ascii="Times New Roman" w:hAnsi="Times New Roman" w:cs="Times New Roman"/>
          <w:sz w:val="22"/>
          <w:szCs w:val="22"/>
        </w:rPr>
        <w:t xml:space="preserve"> немедленно заявить об этом «Исполнителю».</w:t>
      </w:r>
    </w:p>
    <w:p w:rsidR="000556D2" w:rsidRDefault="000556D2" w:rsidP="000556D2">
      <w:pPr>
        <w:numPr>
          <w:ilvl w:val="0"/>
          <w:numId w:val="7"/>
        </w:numPr>
        <w:spacing w:line="269" w:lineRule="exact"/>
        <w:ind w:right="-4"/>
        <w:jc w:val="both"/>
        <w:rPr>
          <w:rFonts w:ascii="Times New Roman" w:hAnsi="Times New Roman" w:cs="Times New Roman"/>
          <w:sz w:val="22"/>
          <w:szCs w:val="22"/>
        </w:rPr>
      </w:pPr>
      <w:r w:rsidRPr="0054115F">
        <w:rPr>
          <w:rFonts w:ascii="Times New Roman" w:hAnsi="Times New Roman" w:cs="Times New Roman"/>
          <w:sz w:val="22"/>
          <w:szCs w:val="22"/>
        </w:rPr>
        <w:t>«Заказчик», обнаружив недостатки в работе при ее приемке, вправе ссылаться на них в случаях, если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устранении.</w:t>
      </w:r>
    </w:p>
    <w:p w:rsidR="00FE374D" w:rsidRPr="0054115F" w:rsidRDefault="00FE374D" w:rsidP="00FE374D">
      <w:pPr>
        <w:spacing w:line="269" w:lineRule="exact"/>
        <w:ind w:right="-4"/>
        <w:jc w:val="both"/>
        <w:rPr>
          <w:rFonts w:ascii="Times New Roman" w:hAnsi="Times New Roman" w:cs="Times New Roman"/>
          <w:sz w:val="22"/>
          <w:szCs w:val="22"/>
        </w:rPr>
      </w:pPr>
    </w:p>
    <w:p w:rsidR="000556D2" w:rsidRPr="0054115F" w:rsidRDefault="000556D2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54115F">
        <w:rPr>
          <w:b/>
        </w:rPr>
        <w:t>9. О</w:t>
      </w:r>
      <w:r>
        <w:rPr>
          <w:b/>
        </w:rPr>
        <w:t>тветственность</w:t>
      </w:r>
      <w:r w:rsidRPr="0054115F">
        <w:rPr>
          <w:b/>
        </w:rPr>
        <w:t xml:space="preserve"> «С</w:t>
      </w:r>
      <w:r>
        <w:rPr>
          <w:b/>
        </w:rPr>
        <w:t>торон</w:t>
      </w:r>
      <w:r w:rsidRPr="0054115F">
        <w:rPr>
          <w:b/>
        </w:rPr>
        <w:t>»</w:t>
      </w:r>
    </w:p>
    <w:p w:rsidR="000556D2" w:rsidRPr="00C046C4" w:rsidRDefault="000556D2" w:rsidP="000556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«Стороны» обязуются соблюдать конфиденциальность информации по настоящему Договору.</w:t>
      </w:r>
    </w:p>
    <w:p w:rsidR="000556D2" w:rsidRPr="00C046C4" w:rsidRDefault="000556D2" w:rsidP="000556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 случае несвоевременной оплаты «Заказчиком» услуг по настоящему Догово</w:t>
      </w:r>
      <w:r>
        <w:rPr>
          <w:rFonts w:ascii="Times New Roman" w:hAnsi="Times New Roman" w:cs="Times New Roman"/>
          <w:sz w:val="22"/>
          <w:szCs w:val="22"/>
        </w:rPr>
        <w:t>ру начисляется пеня в размере 0,</w:t>
      </w:r>
      <w:r w:rsidRPr="00C046C4">
        <w:rPr>
          <w:rFonts w:ascii="Times New Roman" w:hAnsi="Times New Roman" w:cs="Times New Roman"/>
          <w:sz w:val="22"/>
          <w:szCs w:val="22"/>
        </w:rPr>
        <w:t>1% от суммы просроченного платежа за каждый день просрочки.</w:t>
      </w:r>
    </w:p>
    <w:p w:rsidR="000556D2" w:rsidRPr="00D511F6" w:rsidRDefault="000556D2" w:rsidP="000556D2">
      <w:pPr>
        <w:pStyle w:val="ListParagraph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11F6">
        <w:rPr>
          <w:rFonts w:ascii="Times New Roman" w:hAnsi="Times New Roman" w:cs="Times New Roman"/>
          <w:sz w:val="22"/>
          <w:szCs w:val="22"/>
        </w:rPr>
        <w:t xml:space="preserve">Ни одна из «Сторон» не может нести ответственности в случае возникновения </w:t>
      </w:r>
      <w:r w:rsidRPr="00D511F6">
        <w:rPr>
          <w:rFonts w:ascii="Times New Roman" w:hAnsi="Times New Roman" w:cs="Times New Roman"/>
          <w:bCs/>
          <w:sz w:val="22"/>
          <w:szCs w:val="22"/>
        </w:rPr>
        <w:t>форс-мажорных обстоятельств и обстоятельств непреодолимой силы.</w:t>
      </w:r>
    </w:p>
    <w:p w:rsidR="000556D2" w:rsidRPr="00D511F6" w:rsidRDefault="000556D2" w:rsidP="000556D2">
      <w:pPr>
        <w:pStyle w:val="ListParagraph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11F6">
        <w:rPr>
          <w:rFonts w:ascii="Times New Roman" w:hAnsi="Times New Roman" w:cs="Times New Roman"/>
          <w:sz w:val="22"/>
          <w:szCs w:val="22"/>
        </w:rPr>
        <w:t xml:space="preserve">К форс-мажорным обстоятельствам и обстоятельствам непреодолимой силы относятся действия стихийной силы, природные пожары, землетрясения, наводнения, другие стихийные бедствия; военные действия, блокада, акты государственных органов любого уровня, иные </w:t>
      </w:r>
      <w:r w:rsidRPr="00D511F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чрезвычайные и непредотвратимые при данных условиях обстоятельства, </w:t>
      </w:r>
      <w:r w:rsidRPr="00D511F6">
        <w:rPr>
          <w:rFonts w:ascii="Times New Roman" w:hAnsi="Times New Roman" w:cs="Times New Roman"/>
          <w:sz w:val="22"/>
          <w:szCs w:val="22"/>
        </w:rPr>
        <w:t>не зависящие от воли и действий сторон, в связи с которыми «Стороны» оказываются неспособными выполнить принятые ими на себя обязательства.</w:t>
      </w:r>
      <w:proofErr w:type="gramEnd"/>
      <w:r w:rsidRPr="00D511F6">
        <w:rPr>
          <w:rFonts w:ascii="Times New Roman" w:hAnsi="Times New Roman" w:cs="Times New Roman"/>
          <w:sz w:val="22"/>
          <w:szCs w:val="22"/>
        </w:rPr>
        <w:t xml:space="preserve"> Возникновение указанных обстоятельств освобождает «Стороны» от ответственности за невыполнение принятых ими на себя обязательств.</w:t>
      </w:r>
    </w:p>
    <w:p w:rsidR="000556D2" w:rsidRPr="00D511F6" w:rsidRDefault="000556D2" w:rsidP="000556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11F6">
        <w:rPr>
          <w:rFonts w:ascii="Times New Roman" w:hAnsi="Times New Roman" w:cs="Times New Roman"/>
          <w:sz w:val="22"/>
          <w:szCs w:val="22"/>
        </w:rPr>
        <w:t>Сроки исполнения обязательств отодвигаются на время действия форс-мажорных обстоятельств или обстоятельств непреодолимой силы. Наличие и продолжительность этих обстоятельств должны быть подтверждены уполномоченными государственными органами РФ или органами местного самоуправления.</w:t>
      </w:r>
    </w:p>
    <w:p w:rsidR="000556D2" w:rsidRPr="00DD3D9B" w:rsidRDefault="000556D2" w:rsidP="000556D2">
      <w:pPr>
        <w:pStyle w:val="ListParagraph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D3D9B">
        <w:rPr>
          <w:rFonts w:ascii="Times New Roman" w:hAnsi="Times New Roman" w:cs="Times New Roman"/>
          <w:sz w:val="22"/>
          <w:szCs w:val="22"/>
        </w:rPr>
        <w:t xml:space="preserve">Если обстоятельства, указанные в п.9.4., непрерывно продолжаются  в течение более 3 (трех) месяцев, каждая из «Сторон» вправе расторгнуть Договор путем направления официального письма второй «Стороне». </w:t>
      </w:r>
    </w:p>
    <w:p w:rsidR="000556D2" w:rsidRPr="00D511F6" w:rsidRDefault="000556D2" w:rsidP="000556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6D2" w:rsidRPr="0054115F" w:rsidRDefault="000556D2" w:rsidP="000556D2">
      <w:pPr>
        <w:pStyle w:val="14"/>
        <w:keepNext/>
        <w:keepLines/>
        <w:shd w:val="clear" w:color="auto" w:fill="auto"/>
        <w:spacing w:before="0" w:line="220" w:lineRule="exact"/>
        <w:ind w:left="20"/>
        <w:jc w:val="center"/>
        <w:rPr>
          <w:b/>
        </w:rPr>
      </w:pPr>
      <w:r w:rsidRPr="0054115F">
        <w:rPr>
          <w:b/>
        </w:rPr>
        <w:t>10. И</w:t>
      </w:r>
      <w:r>
        <w:rPr>
          <w:b/>
        </w:rPr>
        <w:t>зменения</w:t>
      </w:r>
      <w:r w:rsidRPr="0054115F">
        <w:rPr>
          <w:b/>
        </w:rPr>
        <w:t xml:space="preserve"> </w:t>
      </w:r>
      <w:r>
        <w:rPr>
          <w:b/>
        </w:rPr>
        <w:t>и расторжения договора</w:t>
      </w:r>
    </w:p>
    <w:p w:rsidR="000556D2" w:rsidRPr="00C046C4" w:rsidRDefault="000556D2" w:rsidP="000556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Настоящий Договор может быть изменен в любое время, в течение срока его действия, по согласованию «Сторон».</w:t>
      </w:r>
    </w:p>
    <w:p w:rsidR="000556D2" w:rsidRPr="00C046C4" w:rsidRDefault="000556D2" w:rsidP="000556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proofErr w:type="gramStart"/>
      <w:r w:rsidRPr="00C046C4">
        <w:rPr>
          <w:rFonts w:ascii="Times New Roman" w:hAnsi="Times New Roman" w:cs="Times New Roman"/>
          <w:sz w:val="22"/>
          <w:szCs w:val="22"/>
        </w:rPr>
        <w:t>может быть досрочно расторгнут</w:t>
      </w:r>
      <w:proofErr w:type="gramEnd"/>
      <w:r w:rsidRPr="00C046C4">
        <w:rPr>
          <w:rFonts w:ascii="Times New Roman" w:hAnsi="Times New Roman" w:cs="Times New Roman"/>
          <w:sz w:val="22"/>
          <w:szCs w:val="22"/>
        </w:rPr>
        <w:t xml:space="preserve"> по соглашению «Сторон».</w:t>
      </w:r>
    </w:p>
    <w:p w:rsidR="000556D2" w:rsidRPr="00C046C4" w:rsidRDefault="000556D2" w:rsidP="000556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«Исполнитель» вправе требовать расторжения настоящего Договора в случае утраты «Заказчиком» возможности оплачивать работы, выполняемые согласно условиям настоящего Договор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046C4">
        <w:rPr>
          <w:rFonts w:ascii="Times New Roman" w:hAnsi="Times New Roman" w:cs="Times New Roman"/>
          <w:sz w:val="22"/>
          <w:szCs w:val="22"/>
        </w:rPr>
        <w:t>, с сохранением права на оплату выполненной части работы.</w:t>
      </w:r>
    </w:p>
    <w:p w:rsidR="000556D2" w:rsidRPr="00C046C4" w:rsidRDefault="000556D2" w:rsidP="000556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При расторжении настоящего Договора по вине одной из «Сторон», предусмотренных настоящим Договором виновная «Сторона» возмещает другой «Стороне» убытки, причиненные досрочным расторжением Договора.</w:t>
      </w:r>
    </w:p>
    <w:p w:rsidR="000556D2" w:rsidRPr="00EA3529" w:rsidRDefault="000556D2" w:rsidP="000556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«Сторона», выступающая с инициативой досрочного расторжения настоящего Договора, направляет другой «Стороне» письменное уведомление не менее чем за 30 (тридцать) дней до даты предполагаемого расторжения. При расторжении настоящего Договора «Стороны» составляют соответствующее двухстороннее соглашение.</w:t>
      </w:r>
    </w:p>
    <w:p w:rsidR="000556D2" w:rsidRPr="00EA3529" w:rsidRDefault="000556D2" w:rsidP="000556D2">
      <w:pPr>
        <w:pStyle w:val="14"/>
        <w:keepNext/>
        <w:keepLines/>
        <w:shd w:val="clear" w:color="auto" w:fill="auto"/>
        <w:spacing w:before="0" w:after="8" w:line="220" w:lineRule="exact"/>
        <w:ind w:left="20"/>
        <w:jc w:val="center"/>
        <w:rPr>
          <w:b/>
        </w:rPr>
      </w:pPr>
      <w:bookmarkStart w:id="2" w:name="bookmark2"/>
      <w:r w:rsidRPr="00EA3529">
        <w:rPr>
          <w:b/>
        </w:rPr>
        <w:t>11. Д</w:t>
      </w:r>
      <w:r>
        <w:rPr>
          <w:b/>
        </w:rPr>
        <w:t>ействие</w:t>
      </w:r>
      <w:r w:rsidRPr="00EA3529">
        <w:rPr>
          <w:b/>
        </w:rPr>
        <w:t xml:space="preserve"> </w:t>
      </w:r>
      <w:bookmarkEnd w:id="2"/>
      <w:r>
        <w:rPr>
          <w:b/>
        </w:rPr>
        <w:t>договора</w:t>
      </w:r>
    </w:p>
    <w:p w:rsidR="000556D2" w:rsidRPr="00EA3529" w:rsidRDefault="000556D2" w:rsidP="000556D2">
      <w:pPr>
        <w:pStyle w:val="ListParagraph"/>
        <w:numPr>
          <w:ilvl w:val="1"/>
          <w:numId w:val="13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32C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Срок </w:t>
      </w:r>
      <w:r w:rsidR="007813F1">
        <w:rPr>
          <w:rFonts w:ascii="Times New Roman" w:hAnsi="Times New Roman" w:cs="Times New Roman"/>
          <w:sz w:val="22"/>
          <w:szCs w:val="22"/>
        </w:rPr>
        <w:t xml:space="preserve">начала </w:t>
      </w:r>
      <w:r>
        <w:rPr>
          <w:rFonts w:ascii="Times New Roman" w:hAnsi="Times New Roman" w:cs="Times New Roman"/>
          <w:sz w:val="22"/>
          <w:szCs w:val="22"/>
        </w:rPr>
        <w:t xml:space="preserve">действия настоящего договора </w:t>
      </w:r>
      <w:r w:rsidR="007813F1">
        <w:rPr>
          <w:rFonts w:ascii="Times New Roman" w:hAnsi="Times New Roman" w:cs="Times New Roman"/>
          <w:sz w:val="22"/>
          <w:szCs w:val="22"/>
        </w:rPr>
        <w:t>с</w:t>
      </w:r>
      <w:r w:rsidR="00A03CE2">
        <w:rPr>
          <w:rFonts w:ascii="Times New Roman" w:hAnsi="Times New Roman" w:cs="Times New Roman"/>
          <w:sz w:val="22"/>
          <w:szCs w:val="22"/>
        </w:rPr>
        <w:t xml:space="preserve"> </w:t>
      </w:r>
      <w:r w:rsidR="00A03CE2" w:rsidRPr="008412ED">
        <w:rPr>
          <w:rFonts w:ascii="Times New Roman" w:hAnsi="Times New Roman"/>
        </w:rPr>
        <w:t>«__» ______ 2017</w:t>
      </w:r>
      <w:r w:rsidR="00A03CE2">
        <w:rPr>
          <w:rFonts w:ascii="Times New Roman" w:hAnsi="Times New Roman"/>
        </w:rPr>
        <w:t xml:space="preserve"> года</w:t>
      </w:r>
      <w:r w:rsidR="007813F1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составляет один </w:t>
      </w:r>
      <w:r w:rsidR="007813F1">
        <w:rPr>
          <w:rFonts w:ascii="Times New Roman" w:hAnsi="Times New Roman" w:cs="Times New Roman"/>
          <w:sz w:val="22"/>
          <w:szCs w:val="22"/>
        </w:rPr>
        <w:t xml:space="preserve">календарный </w:t>
      </w:r>
      <w:r>
        <w:rPr>
          <w:rFonts w:ascii="Times New Roman" w:hAnsi="Times New Roman" w:cs="Times New Roman"/>
          <w:sz w:val="22"/>
          <w:szCs w:val="22"/>
        </w:rPr>
        <w:t>год.</w:t>
      </w:r>
    </w:p>
    <w:p w:rsidR="000556D2" w:rsidRPr="00C046C4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lastRenderedPageBreak/>
        <w:t>Действие настоящего Договора ежегодно продляется на следующий период, продолжительностью на 12 (двенадцать) месяцев, если ни одна из сторон за 30 (тридцать) дней до истечения срока действия настоящего Договора не заявила о прекращении действия настоящего Договора.</w:t>
      </w:r>
    </w:p>
    <w:p w:rsidR="000556D2" w:rsidRPr="00C046C4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 случае просрочки платежа по настоящему Договору на срок свыше 30 (тридцати) дней, «Исполнитель» имеет право расторгнуть настоящий Договор или приостановить его действие с обязательным извещением «Заказчика».</w:t>
      </w:r>
    </w:p>
    <w:p w:rsidR="000556D2" w:rsidRPr="00C046C4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«Сторон».</w:t>
      </w:r>
    </w:p>
    <w:p w:rsidR="000556D2" w:rsidRPr="00C046C4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Споры, возникшие по настоящему Договору, в том числе по вопросам не отраженным в содержании</w:t>
      </w:r>
      <w:r w:rsidRPr="00C046C4">
        <w:rPr>
          <w:rStyle w:val="a5"/>
        </w:rPr>
        <w:t xml:space="preserve"> </w:t>
      </w:r>
      <w:r w:rsidRPr="00CB2295">
        <w:rPr>
          <w:rStyle w:val="a5"/>
          <w:rFonts w:ascii="Times New Roman" w:hAnsi="Times New Roman" w:cs="Times New Roman"/>
          <w:b w:val="0"/>
        </w:rPr>
        <w:t>настоящего Договора</w:t>
      </w:r>
      <w:r w:rsidRPr="00CB2295">
        <w:rPr>
          <w:rFonts w:ascii="Times New Roman" w:hAnsi="Times New Roman" w:cs="Times New Roman"/>
          <w:sz w:val="22"/>
          <w:szCs w:val="22"/>
        </w:rPr>
        <w:t xml:space="preserve"> решаются</w:t>
      </w:r>
      <w:r w:rsidRPr="00C046C4">
        <w:rPr>
          <w:rFonts w:ascii="Times New Roman" w:hAnsi="Times New Roman" w:cs="Times New Roman"/>
          <w:sz w:val="22"/>
          <w:szCs w:val="22"/>
        </w:rPr>
        <w:t xml:space="preserve"> между «Сторонами» путем переговоров, если между «Сторонами» не достигнуто соглашения по спорным вопросам, то в этом случае они разрешаются в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046C4">
        <w:rPr>
          <w:rFonts w:ascii="Times New Roman" w:hAnsi="Times New Roman" w:cs="Times New Roman"/>
          <w:sz w:val="22"/>
          <w:szCs w:val="22"/>
        </w:rPr>
        <w:t>рбитражном</w:t>
      </w:r>
      <w:r w:rsidR="00FE374D">
        <w:rPr>
          <w:rFonts w:ascii="Times New Roman" w:hAnsi="Times New Roman" w:cs="Times New Roman"/>
          <w:sz w:val="22"/>
          <w:szCs w:val="22"/>
        </w:rPr>
        <w:t xml:space="preserve"> суде </w:t>
      </w:r>
      <w:proofErr w:type="gramStart"/>
      <w:r w:rsidR="00FE374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FE374D">
        <w:rPr>
          <w:rFonts w:ascii="Times New Roman" w:hAnsi="Times New Roman" w:cs="Times New Roman"/>
          <w:sz w:val="22"/>
          <w:szCs w:val="22"/>
        </w:rPr>
        <w:t>. Москвы</w:t>
      </w:r>
      <w:r w:rsidRPr="00C046C4">
        <w:rPr>
          <w:rFonts w:ascii="Times New Roman" w:hAnsi="Times New Roman" w:cs="Times New Roman"/>
          <w:sz w:val="22"/>
          <w:szCs w:val="22"/>
        </w:rPr>
        <w:t>.</w:t>
      </w:r>
    </w:p>
    <w:p w:rsidR="000556D2" w:rsidRPr="00C046C4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Все приложения являются неотъемлемыми частями настоящего Договора.</w:t>
      </w:r>
    </w:p>
    <w:p w:rsidR="000556D2" w:rsidRDefault="000556D2" w:rsidP="000556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считаются действительными, если они оформлены в письменном виде и подписаны «Сторонами».</w:t>
      </w:r>
    </w:p>
    <w:p w:rsidR="0010692F" w:rsidRPr="00C046C4" w:rsidRDefault="0010692F" w:rsidP="001069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56D2" w:rsidRPr="00EA3529" w:rsidRDefault="000556D2" w:rsidP="000556D2">
      <w:pPr>
        <w:pStyle w:val="14"/>
        <w:keepNext/>
        <w:keepLines/>
        <w:shd w:val="clear" w:color="auto" w:fill="auto"/>
        <w:spacing w:before="0" w:line="269" w:lineRule="exact"/>
        <w:ind w:left="20"/>
        <w:jc w:val="center"/>
        <w:rPr>
          <w:b/>
        </w:rPr>
      </w:pPr>
      <w:r w:rsidRPr="00EA3529">
        <w:rPr>
          <w:b/>
        </w:rPr>
        <w:t>12. П</w:t>
      </w:r>
      <w:r>
        <w:rPr>
          <w:b/>
        </w:rPr>
        <w:t>риложение</w:t>
      </w:r>
    </w:p>
    <w:p w:rsidR="000556D2" w:rsidRPr="00C046C4" w:rsidRDefault="000556D2" w:rsidP="000556D2">
      <w:pPr>
        <w:numPr>
          <w:ilvl w:val="0"/>
          <w:numId w:val="11"/>
        </w:numPr>
        <w:tabs>
          <w:tab w:val="left" w:pos="591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(Приложение</w:t>
      </w:r>
      <w:r w:rsidRPr="00C046C4">
        <w:rPr>
          <w:rFonts w:ascii="Times New Roman" w:hAnsi="Times New Roman" w:cs="Times New Roman"/>
          <w:sz w:val="22"/>
          <w:szCs w:val="22"/>
        </w:rPr>
        <w:t xml:space="preserve"> № 1) Акт обследования технического состояния</w:t>
      </w:r>
      <w:r>
        <w:rPr>
          <w:rFonts w:ascii="Times New Roman" w:hAnsi="Times New Roman" w:cs="Times New Roman"/>
          <w:sz w:val="22"/>
          <w:szCs w:val="22"/>
        </w:rPr>
        <w:t xml:space="preserve"> АУП</w:t>
      </w:r>
      <w:r w:rsidRPr="00C046C4">
        <w:rPr>
          <w:rFonts w:ascii="Times New Roman" w:hAnsi="Times New Roman" w:cs="Times New Roman"/>
          <w:sz w:val="22"/>
          <w:szCs w:val="22"/>
        </w:rPr>
        <w:t>С.</w:t>
      </w:r>
    </w:p>
    <w:p w:rsidR="000556D2" w:rsidRPr="00C046C4" w:rsidRDefault="000556D2" w:rsidP="000556D2">
      <w:pPr>
        <w:numPr>
          <w:ilvl w:val="0"/>
          <w:numId w:val="11"/>
        </w:numPr>
        <w:tabs>
          <w:tab w:val="left" w:pos="582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(Приложение № 2) Регламент технического обслуживания.</w:t>
      </w:r>
    </w:p>
    <w:p w:rsidR="000556D2" w:rsidRPr="00C046C4" w:rsidRDefault="000556D2" w:rsidP="000556D2">
      <w:pPr>
        <w:numPr>
          <w:ilvl w:val="0"/>
          <w:numId w:val="11"/>
        </w:numPr>
        <w:tabs>
          <w:tab w:val="left" w:pos="586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(Приложение № 3) График технического обслуживания.</w:t>
      </w:r>
    </w:p>
    <w:p w:rsidR="000556D2" w:rsidRDefault="000556D2" w:rsidP="000556D2">
      <w:pPr>
        <w:numPr>
          <w:ilvl w:val="0"/>
          <w:numId w:val="11"/>
        </w:numPr>
        <w:tabs>
          <w:tab w:val="left" w:pos="5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046C4">
        <w:rPr>
          <w:rFonts w:ascii="Times New Roman" w:hAnsi="Times New Roman" w:cs="Times New Roman"/>
          <w:sz w:val="22"/>
          <w:szCs w:val="22"/>
        </w:rPr>
        <w:t>(Приложение № 4) Правила по эксплуатации АУПС.</w:t>
      </w:r>
    </w:p>
    <w:p w:rsidR="00C35B6E" w:rsidRPr="00E40A52" w:rsidRDefault="00C35B6E" w:rsidP="00025BF3">
      <w:pPr>
        <w:tabs>
          <w:tab w:val="left" w:pos="58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6D2" w:rsidRDefault="000556D2" w:rsidP="000556D2">
      <w:pPr>
        <w:pStyle w:val="ListParagraph"/>
        <w:tabs>
          <w:tab w:val="left" w:pos="652"/>
        </w:tabs>
        <w:spacing w:after="200"/>
        <w:ind w:left="1287" w:right="-5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A9D">
        <w:rPr>
          <w:rFonts w:ascii="Times New Roman" w:hAnsi="Times New Roman" w:cs="Times New Roman"/>
          <w:b/>
          <w:sz w:val="22"/>
          <w:szCs w:val="22"/>
        </w:rPr>
        <w:t>13. Юридический адрес и расчетный счет «Сторон»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103"/>
      </w:tblGrid>
      <w:tr w:rsidR="00A03CE2" w:rsidRPr="004B4F3E" w:rsidTr="00C2170D">
        <w:tc>
          <w:tcPr>
            <w:tcW w:w="5032" w:type="dxa"/>
          </w:tcPr>
          <w:p w:rsidR="00A03CE2" w:rsidRPr="004B4F3E" w:rsidRDefault="00A03CE2" w:rsidP="00C2170D">
            <w:pPr>
              <w:pStyle w:val="2"/>
              <w:ind w:right="0"/>
              <w:rPr>
                <w:szCs w:val="22"/>
              </w:rPr>
            </w:pPr>
            <w:r w:rsidRPr="004B4F3E">
              <w:rPr>
                <w:szCs w:val="22"/>
              </w:rPr>
              <w:t>«Подрядчик»</w:t>
            </w:r>
          </w:p>
          <w:p w:rsidR="00A03CE2" w:rsidRPr="004B4F3E" w:rsidRDefault="00A03CE2" w:rsidP="00C2170D">
            <w:pPr>
              <w:pStyle w:val="4"/>
              <w:ind w:right="0"/>
              <w:jc w:val="both"/>
              <w:rPr>
                <w:i w:val="0"/>
                <w:szCs w:val="22"/>
              </w:rPr>
            </w:pPr>
            <w:r w:rsidRPr="004B4F3E">
              <w:rPr>
                <w:i w:val="0"/>
                <w:szCs w:val="22"/>
              </w:rPr>
              <w:t xml:space="preserve">ООО </w:t>
            </w:r>
            <w:r w:rsidRPr="005A1B85">
              <w:rPr>
                <w:i w:val="0"/>
                <w:szCs w:val="22"/>
              </w:rPr>
              <w:t>«</w:t>
            </w:r>
            <w:r>
              <w:rPr>
                <w:i w:val="0"/>
                <w:color w:val="000000"/>
              </w:rPr>
              <w:t>Сигма</w:t>
            </w:r>
            <w:r w:rsidRPr="005A1B85">
              <w:rPr>
                <w:i w:val="0"/>
                <w:szCs w:val="22"/>
              </w:rPr>
              <w:t>»</w:t>
            </w:r>
          </w:p>
          <w:p w:rsidR="00A03CE2" w:rsidRPr="00CE652C" w:rsidRDefault="00A03CE2" w:rsidP="00C2170D">
            <w:pPr>
              <w:pStyle w:val="af2"/>
              <w:rPr>
                <w:rFonts w:ascii="Times New Roman" w:hAnsi="Times New Roman"/>
                <w:bCs/>
                <w:iCs/>
              </w:rPr>
            </w:pPr>
            <w:r w:rsidRPr="00CE652C">
              <w:rPr>
                <w:rFonts w:ascii="Times New Roman" w:hAnsi="Times New Roman"/>
              </w:rPr>
              <w:t xml:space="preserve">ИНН 9718026259  </w:t>
            </w:r>
            <w:r w:rsidRPr="00CE652C">
              <w:rPr>
                <w:rFonts w:ascii="Times New Roman" w:hAnsi="Times New Roman"/>
                <w:bCs/>
                <w:iCs/>
              </w:rPr>
              <w:t>КПП 771801001</w:t>
            </w:r>
          </w:p>
          <w:p w:rsidR="00A03CE2" w:rsidRPr="00CE652C" w:rsidRDefault="00A03CE2" w:rsidP="00C2170D">
            <w:pPr>
              <w:pStyle w:val="af2"/>
              <w:rPr>
                <w:rFonts w:ascii="Times New Roman" w:hAnsi="Times New Roman"/>
                <w:bCs/>
                <w:iCs/>
              </w:rPr>
            </w:pPr>
            <w:r w:rsidRPr="00CE652C">
              <w:rPr>
                <w:rFonts w:ascii="Times New Roman" w:hAnsi="Times New Roman"/>
                <w:bCs/>
                <w:iCs/>
              </w:rPr>
              <w:t>107014, г. Москва, ул. Матросская Тишина 1Ас1А</w:t>
            </w:r>
          </w:p>
          <w:p w:rsidR="00A03CE2" w:rsidRPr="00CE652C" w:rsidRDefault="00A03CE2" w:rsidP="00C2170D">
            <w:pPr>
              <w:pStyle w:val="af2"/>
              <w:rPr>
                <w:rFonts w:ascii="Times New Roman" w:hAnsi="Times New Roman"/>
              </w:rPr>
            </w:pPr>
            <w:proofErr w:type="spellStart"/>
            <w:proofErr w:type="gramStart"/>
            <w:r w:rsidRPr="00CE652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E652C">
              <w:rPr>
                <w:rFonts w:ascii="Times New Roman" w:hAnsi="Times New Roman"/>
              </w:rPr>
              <w:t>/</w:t>
            </w:r>
            <w:r w:rsidRPr="00CE652C">
              <w:rPr>
                <w:rFonts w:ascii="Times New Roman" w:hAnsi="Times New Roman"/>
                <w:lang w:val="en-US"/>
              </w:rPr>
              <w:t>c</w:t>
            </w:r>
            <w:r w:rsidRPr="00CE652C">
              <w:rPr>
                <w:rFonts w:ascii="Times New Roman" w:hAnsi="Times New Roman"/>
              </w:rPr>
              <w:t xml:space="preserve"> 40702810002730001466  в АО "АЛЬФА-БАНК"</w:t>
            </w:r>
          </w:p>
          <w:p w:rsidR="00A03CE2" w:rsidRDefault="00A03CE2" w:rsidP="00C2170D">
            <w:pPr>
              <w:pStyle w:val="af2"/>
              <w:rPr>
                <w:rFonts w:ascii="Times New Roman" w:hAnsi="Times New Roman"/>
              </w:rPr>
            </w:pPr>
            <w:r w:rsidRPr="00CE652C">
              <w:rPr>
                <w:rFonts w:ascii="Times New Roman" w:hAnsi="Times New Roman"/>
              </w:rPr>
              <w:t>г. Москва</w:t>
            </w:r>
          </w:p>
          <w:p w:rsidR="00A03CE2" w:rsidRDefault="00A03CE2" w:rsidP="00C2170D">
            <w:pPr>
              <w:pStyle w:val="af2"/>
              <w:rPr>
                <w:rFonts w:ascii="Times New Roman" w:hAnsi="Times New Roman"/>
              </w:rPr>
            </w:pPr>
            <w:r w:rsidRPr="00CE652C">
              <w:rPr>
                <w:rFonts w:ascii="Times New Roman" w:hAnsi="Times New Roman"/>
              </w:rPr>
              <w:t xml:space="preserve"> к/</w:t>
            </w:r>
            <w:r w:rsidRPr="00CE652C">
              <w:rPr>
                <w:rFonts w:ascii="Times New Roman" w:hAnsi="Times New Roman"/>
                <w:lang w:val="en-US"/>
              </w:rPr>
              <w:t>c</w:t>
            </w:r>
            <w:r w:rsidRPr="00CE652C">
              <w:rPr>
                <w:rFonts w:ascii="Times New Roman" w:hAnsi="Times New Roman"/>
              </w:rPr>
              <w:t xml:space="preserve"> 30101810200000000593</w:t>
            </w:r>
          </w:p>
          <w:p w:rsidR="00A03CE2" w:rsidRPr="00CE652C" w:rsidRDefault="00A03CE2" w:rsidP="00C2170D">
            <w:pPr>
              <w:pStyle w:val="af2"/>
              <w:rPr>
                <w:rFonts w:ascii="Times New Roman" w:hAnsi="Times New Roman"/>
              </w:rPr>
            </w:pPr>
            <w:r w:rsidRPr="00CE652C">
              <w:rPr>
                <w:rFonts w:ascii="Times New Roman" w:hAnsi="Times New Roman"/>
              </w:rPr>
              <w:t xml:space="preserve"> БИК 044525593</w:t>
            </w: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____________________Сергеев Е.А.</w:t>
            </w: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»_______________2017г.</w:t>
            </w:r>
          </w:p>
          <w:p w:rsidR="00A03CE2" w:rsidRPr="0061524C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50"/>
              <w:gridCol w:w="4598"/>
            </w:tblGrid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  <w:tr w:rsidR="00A03CE2" w:rsidTr="00C2170D">
              <w:tc>
                <w:tcPr>
                  <w:tcW w:w="350" w:type="dxa"/>
                </w:tcPr>
                <w:p w:rsidR="00A03CE2" w:rsidRDefault="00A03CE2" w:rsidP="00C2170D">
                  <w:pPr>
                    <w:pStyle w:val="af2"/>
                  </w:pPr>
                </w:p>
              </w:tc>
              <w:tc>
                <w:tcPr>
                  <w:tcW w:w="4598" w:type="dxa"/>
                  <w:tcBorders>
                    <w:top w:val="single" w:sz="4" w:space="0" w:color="auto"/>
                  </w:tcBorders>
                </w:tcPr>
                <w:p w:rsidR="00A03CE2" w:rsidRDefault="00A03CE2" w:rsidP="00C2170D">
                  <w:pPr>
                    <w:pStyle w:val="af2"/>
                  </w:pPr>
                </w:p>
              </w:tc>
            </w:tr>
          </w:tbl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____________________/____________/.</w:t>
            </w: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03CE2" w:rsidRDefault="00A03CE2" w:rsidP="00C2170D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»_______________2017г.</w:t>
            </w:r>
          </w:p>
          <w:p w:rsidR="00A03CE2" w:rsidRPr="00BF076D" w:rsidRDefault="00A03CE2" w:rsidP="00C2170D">
            <w:pPr>
              <w:pStyle w:val="af2"/>
            </w:pPr>
          </w:p>
        </w:tc>
      </w:tr>
    </w:tbl>
    <w:p w:rsidR="00A03CE2" w:rsidRDefault="00A03CE2" w:rsidP="000556D2">
      <w:pPr>
        <w:pStyle w:val="ListParagraph"/>
        <w:tabs>
          <w:tab w:val="left" w:pos="652"/>
        </w:tabs>
        <w:spacing w:after="200"/>
        <w:ind w:left="1287" w:right="-5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11B" w:rsidRDefault="006D411B" w:rsidP="000556D2">
      <w:pPr>
        <w:pStyle w:val="ListParagraph"/>
        <w:tabs>
          <w:tab w:val="left" w:pos="652"/>
        </w:tabs>
        <w:spacing w:after="200"/>
        <w:ind w:left="1287" w:right="-58"/>
        <w:jc w:val="center"/>
        <w:rPr>
          <w:b/>
        </w:rPr>
      </w:pPr>
    </w:p>
    <w:p w:rsidR="0010692F" w:rsidRDefault="0010692F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A03CE2" w:rsidRDefault="00A03CE2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A03CE2" w:rsidRDefault="00A03CE2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A03CE2" w:rsidRDefault="00A03CE2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A03CE2" w:rsidRDefault="00A03CE2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6D411B" w:rsidRDefault="006D411B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6D411B" w:rsidRDefault="006D411B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6D411B" w:rsidRDefault="006D411B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6D411B" w:rsidRDefault="006D411B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</w:pPr>
    </w:p>
    <w:p w:rsidR="006D411B" w:rsidRPr="006D411B" w:rsidRDefault="006D411B" w:rsidP="000556D2">
      <w:pPr>
        <w:pStyle w:val="14"/>
        <w:keepNext/>
        <w:keepLines/>
        <w:shd w:val="clear" w:color="auto" w:fill="auto"/>
        <w:spacing w:before="0" w:line="240" w:lineRule="auto"/>
        <w:jc w:val="center"/>
        <w:rPr>
          <w:b/>
          <w:lang w:val="ru-RU"/>
        </w:rPr>
        <w:sectPr w:rsidR="006D411B" w:rsidRPr="006D411B" w:rsidSect="00BA6383">
          <w:headerReference w:type="default" r:id="rId7"/>
          <w:footerReference w:type="default" r:id="rId8"/>
          <w:pgSz w:w="11905" w:h="16837"/>
          <w:pgMar w:top="720" w:right="720" w:bottom="720" w:left="720" w:header="0" w:footer="964" w:gutter="0"/>
          <w:cols w:space="720"/>
          <w:noEndnote/>
          <w:docGrid w:linePitch="360"/>
        </w:sectPr>
      </w:pPr>
    </w:p>
    <w:p w:rsidR="000556D2" w:rsidRPr="00C046C4" w:rsidRDefault="000556D2" w:rsidP="000556D2">
      <w:pPr>
        <w:ind w:left="20"/>
        <w:rPr>
          <w:rFonts w:ascii="Times New Roman" w:hAnsi="Times New Roman" w:cs="Times New Roman"/>
          <w:sz w:val="22"/>
          <w:szCs w:val="22"/>
        </w:rPr>
        <w:sectPr w:rsidR="000556D2" w:rsidRPr="00C046C4" w:rsidSect="007B7B08">
          <w:type w:val="continuous"/>
          <w:pgSz w:w="11905" w:h="16837"/>
          <w:pgMar w:top="0" w:right="0" w:bottom="0" w:left="0" w:header="0" w:footer="989" w:gutter="0"/>
          <w:cols w:space="720"/>
          <w:noEndnote/>
          <w:docGrid w:linePitch="360"/>
        </w:sectPr>
      </w:pPr>
      <w:r w:rsidRPr="00C046C4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0556D2" w:rsidRDefault="000556D2" w:rsidP="000556D2">
      <w:pPr>
        <w:tabs>
          <w:tab w:val="left" w:pos="652"/>
        </w:tabs>
        <w:ind w:right="-58"/>
        <w:jc w:val="both"/>
        <w:rPr>
          <w:rFonts w:ascii="Times New Roman" w:hAnsi="Times New Roman" w:cs="Times New Roman"/>
        </w:rPr>
      </w:pPr>
    </w:p>
    <w:p w:rsidR="006D411B" w:rsidRPr="005A607B" w:rsidRDefault="006D411B" w:rsidP="006D411B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lastRenderedPageBreak/>
        <w:t>Приложение № 1</w:t>
      </w:r>
    </w:p>
    <w:p w:rsidR="006D411B" w:rsidRDefault="006D411B" w:rsidP="006D411B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 к Договору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03CE2">
        <w:rPr>
          <w:rFonts w:ascii="Times New Roman" w:hAnsi="Times New Roman"/>
          <w:sz w:val="24"/>
          <w:szCs w:val="24"/>
        </w:rPr>
        <w:t>_____</w:t>
      </w:r>
      <w:r w:rsidRPr="005A607B">
        <w:rPr>
          <w:rFonts w:ascii="Times New Roman" w:hAnsi="Times New Roman"/>
        </w:rPr>
        <w:t xml:space="preserve"> </w:t>
      </w:r>
      <w:proofErr w:type="gramStart"/>
      <w:r w:rsidRPr="005A607B">
        <w:rPr>
          <w:rFonts w:ascii="Times New Roman" w:hAnsi="Times New Roman"/>
        </w:rPr>
        <w:t>от</w:t>
      </w:r>
      <w:proofErr w:type="gramEnd"/>
      <w:r w:rsidRPr="005A607B">
        <w:rPr>
          <w:rFonts w:ascii="Times New Roman" w:hAnsi="Times New Roman"/>
        </w:rPr>
        <w:t xml:space="preserve"> </w:t>
      </w:r>
      <w:r w:rsidR="00A03CE2">
        <w:rPr>
          <w:rFonts w:ascii="Times New Roman" w:hAnsi="Times New Roman"/>
        </w:rPr>
        <w:t>_____________</w:t>
      </w:r>
    </w:p>
    <w:p w:rsidR="00A03CE2" w:rsidRPr="005A607B" w:rsidRDefault="00A03CE2" w:rsidP="006D411B">
      <w:pPr>
        <w:pStyle w:val="af2"/>
        <w:jc w:val="right"/>
        <w:rPr>
          <w:rFonts w:ascii="Times New Roman" w:hAnsi="Times New Roman"/>
        </w:rPr>
      </w:pPr>
    </w:p>
    <w:p w:rsidR="000556D2" w:rsidRPr="004774A4" w:rsidRDefault="000556D2" w:rsidP="000556D2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0556D2" w:rsidRPr="004774A4" w:rsidRDefault="000556D2" w:rsidP="000556D2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4774A4">
        <w:rPr>
          <w:b/>
          <w:color w:val="000000"/>
        </w:rPr>
        <w:t>АКТ ОБСЛЕДОВАНИЯ ТЕХНИЧЕСКОГО СОСТОЯНИЯ</w:t>
      </w:r>
    </w:p>
    <w:p w:rsidR="000556D2" w:rsidRPr="004774A4" w:rsidRDefault="000556D2" w:rsidP="000556D2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4774A4">
        <w:rPr>
          <w:b/>
          <w:color w:val="000000"/>
        </w:rPr>
        <w:t xml:space="preserve"> АВТОМАТИЧЕСКОЙ УСТАНОВКИ ПОЖАРНОЙ СИГНАЛИЗАЦИИ</w:t>
      </w:r>
      <w:r>
        <w:rPr>
          <w:b/>
          <w:color w:val="000000"/>
        </w:rPr>
        <w:t xml:space="preserve"> (АУПС)</w:t>
      </w:r>
    </w:p>
    <w:p w:rsidR="000556D2" w:rsidRPr="004774A4" w:rsidRDefault="000556D2" w:rsidP="000556D2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г. </w:t>
      </w:r>
      <w:r w:rsidR="00FB0916">
        <w:rPr>
          <w:color w:val="000000"/>
          <w:sz w:val="22"/>
          <w:szCs w:val="22"/>
        </w:rPr>
        <w:t>Москва</w:t>
      </w:r>
      <w:r w:rsidRPr="001B791A">
        <w:rPr>
          <w:color w:val="000000"/>
          <w:sz w:val="22"/>
          <w:szCs w:val="22"/>
        </w:rPr>
        <w:t xml:space="preserve">                                                                                         </w:t>
      </w:r>
      <w:r>
        <w:rPr>
          <w:color w:val="000000"/>
          <w:sz w:val="22"/>
          <w:szCs w:val="22"/>
        </w:rPr>
        <w:t xml:space="preserve">            </w:t>
      </w:r>
      <w:r w:rsidRPr="001B791A">
        <w:rPr>
          <w:color w:val="000000"/>
          <w:sz w:val="22"/>
          <w:szCs w:val="22"/>
        </w:rPr>
        <w:t xml:space="preserve">                   </w:t>
      </w:r>
      <w:r w:rsidR="00E75CC2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r w:rsidR="00A03CE2" w:rsidRPr="008412ED">
        <w:t>«__» ______ 2017</w:t>
      </w:r>
      <w:r w:rsidR="00A03CE2">
        <w:t>г.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</w:p>
    <w:p w:rsidR="000556D2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Мы, ниже подписавшиеся, представитель Заказчика</w:t>
      </w:r>
    </w:p>
    <w:p w:rsidR="007B7B08" w:rsidRPr="001B791A" w:rsidRDefault="007B7B08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</w:p>
    <w:p w:rsidR="007B7B08" w:rsidRPr="007B7B08" w:rsidRDefault="00A03CE2" w:rsidP="007B7B08">
      <w:pPr>
        <w:pStyle w:val="24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__________________________________________________</w:t>
      </w:r>
    </w:p>
    <w:p w:rsidR="000556D2" w:rsidRPr="001B791A" w:rsidRDefault="007B7B08" w:rsidP="007B7B08">
      <w:pPr>
        <w:pStyle w:val="ac"/>
        <w:spacing w:before="0" w:beforeAutospacing="0" w:after="0" w:afterAutospacing="0"/>
        <w:jc w:val="center"/>
        <w:rPr>
          <w:i/>
          <w:color w:val="000000"/>
          <w:sz w:val="22"/>
          <w:szCs w:val="22"/>
          <w:u w:val="single"/>
        </w:rPr>
      </w:pPr>
      <w:r w:rsidRPr="001B791A">
        <w:rPr>
          <w:color w:val="000000"/>
          <w:sz w:val="22"/>
          <w:szCs w:val="22"/>
          <w:vertAlign w:val="superscript"/>
        </w:rPr>
        <w:t xml:space="preserve"> </w:t>
      </w:r>
      <w:r w:rsidR="000556D2" w:rsidRPr="001B791A">
        <w:rPr>
          <w:color w:val="000000"/>
          <w:sz w:val="22"/>
          <w:szCs w:val="22"/>
          <w:vertAlign w:val="superscript"/>
        </w:rPr>
        <w:t>(</w:t>
      </w:r>
      <w:r w:rsidR="00FB0916">
        <w:rPr>
          <w:color w:val="000000"/>
          <w:sz w:val="22"/>
          <w:szCs w:val="22"/>
          <w:vertAlign w:val="superscript"/>
        </w:rPr>
        <w:t xml:space="preserve">должность, </w:t>
      </w:r>
      <w:r w:rsidR="000556D2" w:rsidRPr="001B791A">
        <w:rPr>
          <w:color w:val="000000"/>
          <w:sz w:val="22"/>
          <w:szCs w:val="22"/>
          <w:vertAlign w:val="superscript"/>
        </w:rPr>
        <w:t>наименование предприятия</w:t>
      </w:r>
      <w:r w:rsidR="00FB0916">
        <w:rPr>
          <w:color w:val="000000"/>
          <w:sz w:val="22"/>
          <w:szCs w:val="22"/>
          <w:vertAlign w:val="superscript"/>
        </w:rPr>
        <w:t>, Ф.И.О.</w:t>
      </w:r>
      <w:r w:rsidR="000556D2" w:rsidRPr="001B791A">
        <w:rPr>
          <w:color w:val="000000"/>
          <w:sz w:val="22"/>
          <w:szCs w:val="22"/>
          <w:vertAlign w:val="superscript"/>
        </w:rPr>
        <w:t>)</w:t>
      </w:r>
    </w:p>
    <w:p w:rsidR="000556D2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 xml:space="preserve">с одной стороны и представитель Исполнителя </w:t>
      </w:r>
    </w:p>
    <w:p w:rsidR="007B7B08" w:rsidRPr="001B791A" w:rsidRDefault="007B7B08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</w:p>
    <w:p w:rsidR="000556D2" w:rsidRPr="00481189" w:rsidRDefault="000556D2" w:rsidP="000556D2">
      <w:pPr>
        <w:pStyle w:val="ac"/>
        <w:spacing w:before="0" w:beforeAutospacing="0" w:after="0" w:afterAutospacing="0"/>
        <w:jc w:val="center"/>
        <w:rPr>
          <w:i/>
          <w:color w:val="000000"/>
          <w:sz w:val="22"/>
          <w:szCs w:val="22"/>
          <w:u w:val="single"/>
        </w:rPr>
      </w:pPr>
      <w:r w:rsidRPr="00481189">
        <w:rPr>
          <w:i/>
          <w:color w:val="000000"/>
          <w:sz w:val="22"/>
          <w:szCs w:val="22"/>
          <w:u w:val="single"/>
        </w:rPr>
        <w:t>директор ООО «</w:t>
      </w:r>
      <w:r w:rsidR="00FB0916">
        <w:rPr>
          <w:i/>
          <w:color w:val="000000"/>
          <w:sz w:val="22"/>
          <w:szCs w:val="22"/>
          <w:u w:val="single"/>
        </w:rPr>
        <w:t>Сигма</w:t>
      </w:r>
      <w:r w:rsidRPr="00481189">
        <w:rPr>
          <w:i/>
          <w:color w:val="000000"/>
          <w:sz w:val="22"/>
          <w:szCs w:val="22"/>
          <w:u w:val="single"/>
        </w:rPr>
        <w:t>» Сергеев Е.А.</w:t>
      </w:r>
    </w:p>
    <w:p w:rsidR="00FB0916" w:rsidRDefault="00FB0916" w:rsidP="00FB0916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1B791A">
        <w:rPr>
          <w:color w:val="000000"/>
          <w:sz w:val="22"/>
          <w:szCs w:val="22"/>
          <w:vertAlign w:val="superscript"/>
        </w:rPr>
        <w:t>(</w:t>
      </w:r>
      <w:r>
        <w:rPr>
          <w:color w:val="000000"/>
          <w:sz w:val="22"/>
          <w:szCs w:val="22"/>
          <w:vertAlign w:val="superscript"/>
        </w:rPr>
        <w:t xml:space="preserve">должность, </w:t>
      </w:r>
      <w:r w:rsidRPr="001B791A">
        <w:rPr>
          <w:color w:val="000000"/>
          <w:sz w:val="22"/>
          <w:szCs w:val="22"/>
          <w:vertAlign w:val="superscript"/>
        </w:rPr>
        <w:t>наименование предприятия</w:t>
      </w:r>
      <w:r>
        <w:rPr>
          <w:color w:val="000000"/>
          <w:sz w:val="22"/>
          <w:szCs w:val="22"/>
          <w:vertAlign w:val="superscript"/>
        </w:rPr>
        <w:t>, Ф.И.О.</w:t>
      </w:r>
      <w:r w:rsidRPr="001B791A">
        <w:rPr>
          <w:color w:val="000000"/>
          <w:sz w:val="22"/>
          <w:szCs w:val="22"/>
          <w:vertAlign w:val="superscript"/>
        </w:rPr>
        <w:t>)</w:t>
      </w:r>
    </w:p>
    <w:p w:rsidR="007B7B08" w:rsidRPr="001B791A" w:rsidRDefault="007B7B08" w:rsidP="00FB0916">
      <w:pPr>
        <w:pStyle w:val="ac"/>
        <w:spacing w:before="0" w:beforeAutospacing="0" w:after="0" w:afterAutospacing="0"/>
        <w:jc w:val="center"/>
        <w:rPr>
          <w:i/>
          <w:color w:val="000000"/>
          <w:sz w:val="22"/>
          <w:szCs w:val="22"/>
          <w:u w:val="single"/>
        </w:rPr>
      </w:pP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с другой стороны составили настоящий акт о том, что при обследовании системы пожарной автоматики, в составе: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791A">
        <w:rPr>
          <w:color w:val="000000"/>
          <w:sz w:val="22"/>
          <w:szCs w:val="22"/>
        </w:rPr>
        <w:br/>
      </w:r>
      <w:r w:rsidRPr="001B791A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(наименование систем и технических средств)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 xml:space="preserve">смонтированной: </w:t>
      </w:r>
    </w:p>
    <w:p w:rsidR="000556D2" w:rsidRDefault="007B7B08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>
        <w:rPr>
          <w:i/>
          <w:color w:val="000000"/>
          <w:sz w:val="22"/>
          <w:szCs w:val="22"/>
          <w:u w:val="single"/>
        </w:rPr>
        <w:t>____________________________________</w:t>
      </w:r>
    </w:p>
    <w:p w:rsidR="000556D2" w:rsidRPr="001B791A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1B791A">
        <w:rPr>
          <w:color w:val="000000"/>
          <w:sz w:val="22"/>
          <w:szCs w:val="22"/>
          <w:vertAlign w:val="superscript"/>
        </w:rPr>
        <w:t>(наименование наладочной организации, дата монтажа)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 xml:space="preserve">по проекту (акту обследования), выполненному: </w:t>
      </w:r>
    </w:p>
    <w:p w:rsidR="000556D2" w:rsidRPr="001B791A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_________________________________________________________________________________</w:t>
      </w:r>
      <w:r w:rsidRPr="001B791A">
        <w:rPr>
          <w:color w:val="000000"/>
          <w:sz w:val="22"/>
          <w:szCs w:val="22"/>
        </w:rPr>
        <w:br/>
      </w:r>
      <w:r w:rsidRPr="001B791A">
        <w:rPr>
          <w:color w:val="000000"/>
          <w:sz w:val="22"/>
          <w:szCs w:val="22"/>
          <w:vertAlign w:val="superscript"/>
        </w:rPr>
        <w:t>(наименование проектной организации, дата выпуска проекта)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 xml:space="preserve">налаженной: </w:t>
      </w:r>
    </w:p>
    <w:p w:rsidR="000556D2" w:rsidRDefault="007B7B08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>
        <w:rPr>
          <w:i/>
          <w:color w:val="000000"/>
          <w:sz w:val="22"/>
          <w:szCs w:val="22"/>
          <w:u w:val="single"/>
        </w:rPr>
        <w:t>________________________________________</w:t>
      </w:r>
    </w:p>
    <w:p w:rsidR="000556D2" w:rsidRPr="001B791A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1B791A">
        <w:rPr>
          <w:color w:val="000000"/>
          <w:sz w:val="22"/>
          <w:szCs w:val="22"/>
          <w:vertAlign w:val="superscript"/>
        </w:rPr>
        <w:t>(наименование наладочной организации)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УСТАНОВЛЕНО:</w:t>
      </w:r>
    </w:p>
    <w:p w:rsidR="000556D2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техническое состояние системы (технических средств)</w:t>
      </w:r>
    </w:p>
    <w:p w:rsidR="000556D2" w:rsidRPr="00481189" w:rsidRDefault="000556D2" w:rsidP="000556D2">
      <w:pPr>
        <w:pStyle w:val="ac"/>
        <w:spacing w:before="0" w:beforeAutospacing="0" w:after="0" w:afterAutospacing="0"/>
        <w:jc w:val="center"/>
        <w:rPr>
          <w:i/>
          <w:color w:val="000000"/>
          <w:sz w:val="22"/>
          <w:szCs w:val="22"/>
          <w:u w:val="single"/>
        </w:rPr>
      </w:pPr>
      <w:r w:rsidRPr="001B791A">
        <w:rPr>
          <w:color w:val="000000"/>
          <w:sz w:val="22"/>
          <w:szCs w:val="22"/>
        </w:rPr>
        <w:br/>
      </w:r>
      <w:proofErr w:type="gramStart"/>
      <w:r w:rsidRPr="00481189">
        <w:rPr>
          <w:i/>
          <w:color w:val="000000"/>
          <w:sz w:val="22"/>
          <w:szCs w:val="22"/>
          <w:u w:val="single"/>
        </w:rPr>
        <w:t>работоспособное</w:t>
      </w:r>
      <w:proofErr w:type="gramEnd"/>
      <w:r w:rsidRPr="00481189">
        <w:rPr>
          <w:i/>
          <w:color w:val="000000"/>
          <w:sz w:val="22"/>
          <w:szCs w:val="22"/>
          <w:u w:val="single"/>
        </w:rPr>
        <w:t>, неисправностей и дефектов в работе АУПС не выявлено</w:t>
      </w:r>
    </w:p>
    <w:p w:rsidR="000556D2" w:rsidRPr="001B791A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  <w:vertAlign w:val="superscript"/>
        </w:rPr>
        <w:t xml:space="preserve"> (указать дефекты, неисправности технических средств и системы в целом)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проектная и техническая документация:</w:t>
      </w:r>
    </w:p>
    <w:p w:rsidR="000556D2" w:rsidRPr="00481189" w:rsidRDefault="00E6302A" w:rsidP="000556D2">
      <w:pPr>
        <w:pStyle w:val="ac"/>
        <w:spacing w:before="0" w:beforeAutospacing="0" w:after="0" w:afterAutospacing="0"/>
        <w:jc w:val="center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_______________________________________________________________</w:t>
      </w:r>
    </w:p>
    <w:p w:rsidR="000556D2" w:rsidRPr="001B791A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1B791A">
        <w:rPr>
          <w:color w:val="000000"/>
          <w:sz w:val="22"/>
          <w:szCs w:val="22"/>
          <w:vertAlign w:val="superscript"/>
        </w:rPr>
        <w:t>(указать наличие, отсутствие документации, дать замечания по ней)</w:t>
      </w:r>
    </w:p>
    <w:p w:rsidR="000556D2" w:rsidRPr="001B791A" w:rsidRDefault="000556D2" w:rsidP="000556D2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</w:p>
    <w:p w:rsidR="000556D2" w:rsidRPr="00481189" w:rsidRDefault="000556D2" w:rsidP="000556D2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  <w:u w:val="single"/>
        </w:rPr>
      </w:pPr>
      <w:r w:rsidRPr="001B791A">
        <w:rPr>
          <w:color w:val="000000"/>
          <w:sz w:val="22"/>
          <w:szCs w:val="22"/>
        </w:rPr>
        <w:t xml:space="preserve">Выводы, предложения: </w:t>
      </w:r>
      <w:r w:rsidRPr="00481189">
        <w:rPr>
          <w:i/>
          <w:color w:val="000000"/>
          <w:sz w:val="22"/>
          <w:szCs w:val="22"/>
          <w:u w:val="single"/>
        </w:rPr>
        <w:t>АУПС принять на техническое обслуживание.</w:t>
      </w: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  <w:r>
        <w:t xml:space="preserve">                                                                                                                                     </w:t>
      </w: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10692F" w:rsidRDefault="0010692F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A03CE2" w:rsidRPr="005A607B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03CE2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 к Договору №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A607B">
        <w:rPr>
          <w:rFonts w:ascii="Times New Roman" w:hAnsi="Times New Roman"/>
        </w:rPr>
        <w:t xml:space="preserve"> </w:t>
      </w:r>
      <w:proofErr w:type="gramStart"/>
      <w:r w:rsidRPr="005A607B">
        <w:rPr>
          <w:rFonts w:ascii="Times New Roman" w:hAnsi="Times New Roman"/>
        </w:rPr>
        <w:t>от</w:t>
      </w:r>
      <w:proofErr w:type="gramEnd"/>
      <w:r w:rsidRPr="005A6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0556D2" w:rsidRPr="00896E6D" w:rsidRDefault="000556D2" w:rsidP="000556D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56D2" w:rsidRPr="00896E6D" w:rsidRDefault="000556D2" w:rsidP="000556D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56D2" w:rsidRPr="00896E6D" w:rsidRDefault="000556D2" w:rsidP="000556D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56D2" w:rsidRPr="001B791A" w:rsidRDefault="000556D2" w:rsidP="000556D2">
      <w:pPr>
        <w:jc w:val="center"/>
        <w:rPr>
          <w:rFonts w:ascii="Times New Roman" w:hAnsi="Times New Roman" w:cs="Times New Roman"/>
          <w:b/>
          <w:bCs/>
        </w:rPr>
      </w:pPr>
      <w:r w:rsidRPr="001B791A">
        <w:rPr>
          <w:rFonts w:ascii="Times New Roman" w:hAnsi="Times New Roman" w:cs="Times New Roman"/>
          <w:b/>
          <w:bCs/>
        </w:rPr>
        <w:t>РЕГЛАМЕНТ</w:t>
      </w:r>
      <w:r w:rsidRPr="001B791A">
        <w:rPr>
          <w:rFonts w:ascii="Times New Roman" w:hAnsi="Times New Roman" w:cs="Times New Roman"/>
          <w:b/>
          <w:bCs/>
        </w:rPr>
        <w:br/>
        <w:t xml:space="preserve">ТЕХНИЧЕСКОГО ОБСЛУЖИВАНИЯ </w:t>
      </w:r>
      <w:proofErr w:type="gramStart"/>
      <w:r w:rsidRPr="001B791A">
        <w:rPr>
          <w:rFonts w:ascii="Times New Roman" w:hAnsi="Times New Roman" w:cs="Times New Roman"/>
          <w:b/>
          <w:bCs/>
        </w:rPr>
        <w:t>АВТОМАТИЧЕСКОЙ</w:t>
      </w:r>
      <w:proofErr w:type="gramEnd"/>
      <w:r w:rsidRPr="001B791A">
        <w:rPr>
          <w:rFonts w:ascii="Times New Roman" w:hAnsi="Times New Roman" w:cs="Times New Roman"/>
          <w:b/>
          <w:bCs/>
        </w:rPr>
        <w:t xml:space="preserve"> </w:t>
      </w:r>
    </w:p>
    <w:p w:rsidR="000556D2" w:rsidRPr="001B791A" w:rsidRDefault="000556D2" w:rsidP="000556D2">
      <w:pPr>
        <w:jc w:val="center"/>
        <w:rPr>
          <w:rFonts w:ascii="Times New Roman" w:hAnsi="Times New Roman" w:cs="Times New Roman"/>
        </w:rPr>
      </w:pPr>
      <w:r w:rsidRPr="001B791A">
        <w:rPr>
          <w:rFonts w:ascii="Times New Roman" w:hAnsi="Times New Roman" w:cs="Times New Roman"/>
          <w:b/>
          <w:bCs/>
        </w:rPr>
        <w:t>УСТАНОВКИ ПОЖАРНОЙ СИГНАЛИЗАЦИИ</w:t>
      </w:r>
    </w:p>
    <w:p w:rsidR="000556D2" w:rsidRPr="00896E6D" w:rsidRDefault="000556D2" w:rsidP="000556D2">
      <w:pPr>
        <w:spacing w:before="100" w:beforeAutospacing="1" w:after="240"/>
        <w:rPr>
          <w:rFonts w:ascii="Times New Roman" w:hAnsi="Times New Roman" w:cs="Times New Roman"/>
          <w:sz w:val="22"/>
          <w:szCs w:val="22"/>
        </w:rPr>
      </w:pPr>
      <w:r w:rsidRPr="00896E6D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8"/>
        <w:gridCol w:w="1980"/>
      </w:tblGrid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Перечень работ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1. Внешний осмотр установки и ее составных частей (приемных станций, концентраторов, промежуточных устройств, извещателей, сигнальных линий и т.д.) на отсутствие механических повреждений, коррозии, грязи; прочности крепления и т.п.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2. Контроль рабочего положения выключателей и переключателей, исправности световой индикации, наличия пломб на приемных устройствах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 xml:space="preserve">3. Контроль основного и резервного источников питания и проверка автоматического переключения питания с рабочего на </w:t>
            </w:r>
            <w:proofErr w:type="gramStart"/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резервное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Проверка работоспособности составных частей установки приемных станций, пультов, извещателей, измерение параметров сигнальных линий и т.д.)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5. Проверка электрических параметров аппаратуры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6. Проверка работоспособности установки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7. Метрологическая проверка КИП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8. Измерение сопротивления заземления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0556D2" w:rsidRPr="00896E6D">
        <w:trPr>
          <w:tblCellSpacing w:w="7" w:type="dxa"/>
          <w:jc w:val="center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9. Измерение сопротивления изоляции электрических цепей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56D2" w:rsidRPr="00896E6D" w:rsidRDefault="000556D2" w:rsidP="007D4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E6D">
              <w:rPr>
                <w:rFonts w:ascii="Times New Roman" w:hAnsi="Times New Roman" w:cs="Times New Roman"/>
                <w:sz w:val="22"/>
                <w:szCs w:val="22"/>
              </w:rPr>
              <w:t>Один раз в три года</w:t>
            </w:r>
          </w:p>
        </w:tc>
      </w:tr>
    </w:tbl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rPr>
          <w:lang w:val="ru-RU"/>
        </w:rPr>
      </w:pPr>
    </w:p>
    <w:p w:rsidR="00D637C3" w:rsidRPr="00D637C3" w:rsidRDefault="00D637C3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rPr>
          <w:lang w:val="ru-RU"/>
        </w:rPr>
      </w:pPr>
    </w:p>
    <w:p w:rsidR="00A03CE2" w:rsidRPr="005A607B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A03CE2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 к Договору №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A607B">
        <w:rPr>
          <w:rFonts w:ascii="Times New Roman" w:hAnsi="Times New Roman"/>
        </w:rPr>
        <w:t xml:space="preserve"> </w:t>
      </w:r>
      <w:proofErr w:type="gramStart"/>
      <w:r w:rsidRPr="005A607B">
        <w:rPr>
          <w:rFonts w:ascii="Times New Roman" w:hAnsi="Times New Roman"/>
        </w:rPr>
        <w:t>от</w:t>
      </w:r>
      <w:proofErr w:type="gramEnd"/>
      <w:r w:rsidRPr="005A6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0556D2" w:rsidRPr="001B791A" w:rsidRDefault="000556D2" w:rsidP="000556D2">
      <w:pPr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jc w:val="center"/>
        <w:rPr>
          <w:rFonts w:ascii="Times New Roman" w:hAnsi="Times New Roman" w:cs="Times New Roman"/>
          <w:b/>
        </w:rPr>
      </w:pPr>
      <w:r w:rsidRPr="001B791A">
        <w:rPr>
          <w:rFonts w:ascii="Times New Roman" w:hAnsi="Times New Roman" w:cs="Times New Roman"/>
          <w:b/>
        </w:rPr>
        <w:t>ГРАФИК ТЕХНИЧЕСКОГО ОБСЛУЖИВАНИЯ  201</w:t>
      </w:r>
      <w:r w:rsidR="00FB0916">
        <w:rPr>
          <w:rFonts w:ascii="Times New Roman" w:hAnsi="Times New Roman" w:cs="Times New Roman"/>
          <w:b/>
        </w:rPr>
        <w:t>7</w:t>
      </w:r>
      <w:r w:rsidRPr="001B791A">
        <w:rPr>
          <w:rFonts w:ascii="Times New Roman" w:hAnsi="Times New Roman" w:cs="Times New Roman"/>
          <w:b/>
        </w:rPr>
        <w:t xml:space="preserve"> ГОД</w:t>
      </w:r>
    </w:p>
    <w:p w:rsidR="000556D2" w:rsidRPr="001B791A" w:rsidRDefault="000556D2" w:rsidP="00E777C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851"/>
        <w:gridCol w:w="567"/>
        <w:gridCol w:w="732"/>
        <w:gridCol w:w="717"/>
        <w:gridCol w:w="567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0556D2" w:rsidRPr="001B791A" w:rsidTr="00E777CE">
        <w:trPr>
          <w:cantSplit/>
          <w:trHeight w:val="192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6D2" w:rsidRPr="001B791A" w:rsidRDefault="000556D2" w:rsidP="007D489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Тип систем, технических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6D2" w:rsidRPr="001B791A" w:rsidRDefault="000556D2" w:rsidP="007D489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 xml:space="preserve">Вид работ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</w:tr>
      <w:tr w:rsidR="000556D2" w:rsidRPr="001B791A" w:rsidTr="00E777CE">
        <w:trPr>
          <w:trHeight w:val="17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фев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июл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ноя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</w:p>
        </w:tc>
      </w:tr>
      <w:tr w:rsidR="000556D2" w:rsidRPr="001B791A" w:rsidTr="00E777CE">
        <w:trPr>
          <w:trHeight w:val="61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АУПС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ТО-1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6D2" w:rsidRPr="001B791A" w:rsidTr="00E777CE">
        <w:trPr>
          <w:trHeight w:val="61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АУПС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2" w:rsidRPr="001B791A" w:rsidRDefault="000556D2" w:rsidP="007D4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91A">
              <w:rPr>
                <w:rFonts w:ascii="Times New Roman" w:hAnsi="Times New Roman" w:cs="Times New Roman"/>
                <w:sz w:val="22"/>
                <w:szCs w:val="22"/>
              </w:rPr>
              <w:t>ТО-2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2" w:rsidRPr="001B791A" w:rsidRDefault="000556D2" w:rsidP="007D4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0556D2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E70C9C" w:rsidRDefault="00E70C9C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E70C9C" w:rsidRDefault="00E70C9C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D637C3" w:rsidRDefault="00D637C3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  <w:rPr>
          <w:lang w:val="ru-RU"/>
        </w:rPr>
      </w:pPr>
    </w:p>
    <w:p w:rsidR="00D637C3" w:rsidRDefault="00D637C3" w:rsidP="000556D2">
      <w:pPr>
        <w:pStyle w:val="ab"/>
        <w:ind w:left="7088" w:right="0" w:firstLine="0"/>
        <w:jc w:val="right"/>
        <w:rPr>
          <w:b w:val="0"/>
          <w:color w:val="000000"/>
          <w:sz w:val="20"/>
          <w:szCs w:val="20"/>
        </w:rPr>
      </w:pPr>
    </w:p>
    <w:p w:rsidR="00A03CE2" w:rsidRPr="005A607B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A03CE2" w:rsidRDefault="00A03CE2" w:rsidP="00A03CE2">
      <w:pPr>
        <w:pStyle w:val="af2"/>
        <w:jc w:val="right"/>
        <w:rPr>
          <w:rFonts w:ascii="Times New Roman" w:hAnsi="Times New Roman"/>
        </w:rPr>
      </w:pPr>
      <w:r w:rsidRPr="005A607B">
        <w:rPr>
          <w:rFonts w:ascii="Times New Roman" w:hAnsi="Times New Roman"/>
        </w:rPr>
        <w:t xml:space="preserve"> к Договору №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A607B">
        <w:rPr>
          <w:rFonts w:ascii="Times New Roman" w:hAnsi="Times New Roman"/>
        </w:rPr>
        <w:t xml:space="preserve"> </w:t>
      </w:r>
      <w:proofErr w:type="gramStart"/>
      <w:r w:rsidRPr="005A607B">
        <w:rPr>
          <w:rFonts w:ascii="Times New Roman" w:hAnsi="Times New Roman"/>
        </w:rPr>
        <w:t>от</w:t>
      </w:r>
      <w:proofErr w:type="gramEnd"/>
      <w:r w:rsidRPr="005A6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0556D2" w:rsidRPr="001B791A" w:rsidRDefault="000556D2" w:rsidP="000556D2">
      <w:pPr>
        <w:ind w:left="7088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ind w:left="7088"/>
        <w:rPr>
          <w:rFonts w:ascii="Times New Roman" w:hAnsi="Times New Roman" w:cs="Times New Roman"/>
          <w:sz w:val="22"/>
          <w:szCs w:val="22"/>
        </w:rPr>
      </w:pPr>
    </w:p>
    <w:p w:rsidR="000556D2" w:rsidRPr="001B791A" w:rsidRDefault="000556D2" w:rsidP="000556D2">
      <w:pPr>
        <w:spacing w:before="280"/>
        <w:jc w:val="center"/>
        <w:rPr>
          <w:rFonts w:ascii="Times New Roman" w:hAnsi="Times New Roman" w:cs="Times New Roman"/>
        </w:rPr>
      </w:pPr>
      <w:r w:rsidRPr="001B791A">
        <w:rPr>
          <w:rFonts w:ascii="Times New Roman" w:hAnsi="Times New Roman" w:cs="Times New Roman"/>
          <w:b/>
        </w:rPr>
        <w:t>ПРАВИЛА</w:t>
      </w:r>
    </w:p>
    <w:p w:rsidR="000556D2" w:rsidRPr="001B791A" w:rsidRDefault="000556D2" w:rsidP="000556D2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1B791A">
        <w:rPr>
          <w:rFonts w:ascii="Times New Roman" w:hAnsi="Times New Roman" w:cs="Times New Roman"/>
          <w:b/>
        </w:rPr>
        <w:t xml:space="preserve">ЭКСПЛУАТАЦИИ АВТОМАТИЧЕСКОЙ УСТАНОВКИ </w:t>
      </w:r>
    </w:p>
    <w:p w:rsidR="000556D2" w:rsidRPr="001B791A" w:rsidRDefault="000556D2" w:rsidP="000556D2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91A">
        <w:rPr>
          <w:rFonts w:ascii="Times New Roman" w:hAnsi="Times New Roman" w:cs="Times New Roman"/>
          <w:b/>
        </w:rPr>
        <w:t>ПОЖАРНОЙ СИГНАЛИЗАЦИИ (АУПС)</w:t>
      </w:r>
    </w:p>
    <w:p w:rsidR="000556D2" w:rsidRPr="001B791A" w:rsidRDefault="000556D2" w:rsidP="000556D2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56D2" w:rsidRPr="001B791A" w:rsidRDefault="000556D2" w:rsidP="000556D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Настоящие Правила устанавливают правила и обязанности Заказчика, которыми следует руководствоваться по содержанию и повседневной эксплуатации АУПС на объекте.</w:t>
      </w:r>
    </w:p>
    <w:p w:rsidR="000556D2" w:rsidRPr="001B791A" w:rsidRDefault="000556D2" w:rsidP="000556D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Заказчик и его представители на местах обязаны соблюдать требования настоящих Правил, довести ее до сведения всех лиц, отвечающих за эксплуатацию АУПС.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Заказчик или его представитель ОБЯЗАН: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1B791A">
        <w:rPr>
          <w:rFonts w:ascii="Times New Roman" w:hAnsi="Times New Roman" w:cs="Times New Roman"/>
          <w:sz w:val="22"/>
          <w:szCs w:val="22"/>
        </w:rPr>
        <w:t>Принять совместно с представителем Исполнителя АУПС, смонтированную вновь или капитально отремонтированную, в эксплуатацию, о чем следует расписаться в акте приемки в эксплуатацию АУПС.</w:t>
      </w:r>
      <w:proofErr w:type="gramEnd"/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2. Ознакомиться с правилами эксплуатации и сохранности средств АУПС.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 xml:space="preserve">3. Производить ремонт средств АУПС, выведенных из строя по халатности работников объекта, или по истечении сроков эксплуатации средств АУПС, за счет средств Заказчика. 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4. Допускать к профилактическому осмотру, ремонту и проверке средств АУПС только лиц, уполномоченных Исполнителем при предъявлении ими соответствующего удостоверения личности.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5. Подтверждать подписью и печатью перечень произведенных на объекте работ, количество израсходованных материалов, время начала и окончания работ.</w:t>
      </w:r>
    </w:p>
    <w:p w:rsidR="000556D2" w:rsidRPr="001B791A" w:rsidRDefault="000556D2" w:rsidP="000556D2">
      <w:pPr>
        <w:pStyle w:val="ad"/>
        <w:ind w:firstLine="578"/>
        <w:jc w:val="both"/>
        <w:rPr>
          <w:color w:val="000000"/>
          <w:sz w:val="22"/>
          <w:szCs w:val="22"/>
        </w:rPr>
      </w:pPr>
      <w:r w:rsidRPr="001B791A">
        <w:rPr>
          <w:color w:val="000000"/>
          <w:sz w:val="22"/>
          <w:szCs w:val="22"/>
        </w:rPr>
        <w:t>6. Обеспечивать свободный доступ представителей Исполнителя к местам установки приборов, разветвительных коробок, заблокированным уязвимым местам для профилактических осмотров и проведения ремонтов; предоставить для проведения указанных работ лестницы-стремянки или подъемные средства в соответствии с требованиями правил техники безопасности.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7. Принимать участие в обследовании объекта совместно с представителями Исполнителя и Госпожнадзора. Обеспечивать капитальный ремонт АУПС по требованию Исполнителя.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8. Определить приказом или распоряжением лиц, ответственных за Надлежащее содержание средств АУПС, включение в рабочее состояние.</w:t>
      </w:r>
    </w:p>
    <w:p w:rsidR="000556D2" w:rsidRPr="001B791A" w:rsidRDefault="000556D2" w:rsidP="000556D2">
      <w:pPr>
        <w:ind w:firstLine="578"/>
        <w:jc w:val="both"/>
        <w:rPr>
          <w:rFonts w:ascii="Times New Roman" w:hAnsi="Times New Roman" w:cs="Times New Roman"/>
          <w:sz w:val="22"/>
          <w:szCs w:val="22"/>
        </w:rPr>
      </w:pPr>
      <w:r w:rsidRPr="001B791A">
        <w:rPr>
          <w:rFonts w:ascii="Times New Roman" w:hAnsi="Times New Roman" w:cs="Times New Roman"/>
          <w:sz w:val="22"/>
          <w:szCs w:val="22"/>
        </w:rPr>
        <w:t>9. Следить за сохранностью и наличием на объекте «Инструкции по эксплуатации АУПС» и  «Журнала регистрации работ по техническому обслуживанию и планово-профилактическому ремонту».</w:t>
      </w:r>
    </w:p>
    <w:p w:rsidR="000556D2" w:rsidRPr="001B791A" w:rsidRDefault="000556D2" w:rsidP="000556D2">
      <w:pPr>
        <w:pStyle w:val="23"/>
        <w:shd w:val="clear" w:color="auto" w:fill="auto"/>
        <w:tabs>
          <w:tab w:val="left" w:pos="731"/>
        </w:tabs>
        <w:spacing w:before="0" w:after="546" w:line="269" w:lineRule="exact"/>
        <w:ind w:left="20"/>
      </w:pPr>
    </w:p>
    <w:p w:rsidR="00203B1B" w:rsidRDefault="00203B1B"/>
    <w:p w:rsidR="00324669" w:rsidRDefault="00324669"/>
    <w:p w:rsidR="00324669" w:rsidRDefault="00324669"/>
    <w:p w:rsidR="00324669" w:rsidRDefault="00324669"/>
    <w:p w:rsidR="00324669" w:rsidRDefault="00324669"/>
    <w:p w:rsidR="00324669" w:rsidRDefault="00324669"/>
    <w:p w:rsidR="00324669" w:rsidRDefault="00324669"/>
    <w:sectPr w:rsidR="00324669" w:rsidSect="007B7B08">
      <w:headerReference w:type="default" r:id="rId9"/>
      <w:type w:val="continuous"/>
      <w:pgSz w:w="11905" w:h="16837"/>
      <w:pgMar w:top="720" w:right="720" w:bottom="720" w:left="720" w:header="284" w:footer="9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59" w:rsidRDefault="006F6059">
      <w:r>
        <w:separator/>
      </w:r>
    </w:p>
  </w:endnote>
  <w:endnote w:type="continuationSeparator" w:id="0">
    <w:p w:rsidR="006F6059" w:rsidRDefault="006F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E2" w:rsidRDefault="00A03CE2" w:rsidP="00A03CE2">
    <w:pPr>
      <w:tabs>
        <w:tab w:val="left" w:pos="652"/>
      </w:tabs>
      <w:ind w:right="-58"/>
      <w:rPr>
        <w:rFonts w:ascii="Times New Roman" w:hAnsi="Times New Roman"/>
      </w:rPr>
    </w:pPr>
  </w:p>
  <w:p w:rsidR="00A03CE2" w:rsidRPr="006E025E" w:rsidRDefault="00A03CE2" w:rsidP="00A03CE2">
    <w:pPr>
      <w:tabs>
        <w:tab w:val="left" w:pos="652"/>
      </w:tabs>
      <w:ind w:right="-58"/>
      <w:rPr>
        <w:rFonts w:ascii="Times New Roman" w:hAnsi="Times New Roman"/>
      </w:rPr>
    </w:pPr>
    <w:r w:rsidRPr="006E025E">
      <w:rPr>
        <w:rFonts w:ascii="Times New Roman" w:hAnsi="Times New Roman"/>
      </w:rPr>
      <w:t>«Подрядчик»_____________/</w:t>
    </w:r>
    <w:r>
      <w:rPr>
        <w:rFonts w:ascii="Times New Roman" w:hAnsi="Times New Roman"/>
      </w:rPr>
      <w:t>Сергеев</w:t>
    </w:r>
    <w:r w:rsidRPr="006E025E">
      <w:rPr>
        <w:rFonts w:ascii="Times New Roman" w:hAnsi="Times New Roman"/>
      </w:rPr>
      <w:t xml:space="preserve">  </w:t>
    </w:r>
    <w:r>
      <w:rPr>
        <w:rFonts w:ascii="Times New Roman" w:hAnsi="Times New Roman"/>
      </w:rPr>
      <w:t>Е</w:t>
    </w:r>
    <w:r w:rsidRPr="006E025E">
      <w:rPr>
        <w:rFonts w:ascii="Times New Roman" w:hAnsi="Times New Roman"/>
      </w:rPr>
      <w:t xml:space="preserve">. </w:t>
    </w:r>
    <w:r>
      <w:rPr>
        <w:rFonts w:ascii="Times New Roman" w:hAnsi="Times New Roman"/>
      </w:rPr>
      <w:t>А</w:t>
    </w:r>
    <w:r w:rsidRPr="006E025E">
      <w:rPr>
        <w:rFonts w:ascii="Times New Roman" w:hAnsi="Times New Roman"/>
      </w:rPr>
      <w:t xml:space="preserve">./     </w:t>
    </w:r>
    <w:r>
      <w:rPr>
        <w:rFonts w:ascii="Times New Roman" w:hAnsi="Times New Roman"/>
      </w:rPr>
      <w:t xml:space="preserve">                 </w:t>
    </w:r>
    <w:r w:rsidRPr="006E025E">
      <w:rPr>
        <w:rFonts w:ascii="Times New Roman" w:hAnsi="Times New Roman"/>
      </w:rPr>
      <w:t>«Заказчик»____________/</w:t>
    </w:r>
    <w:r>
      <w:rPr>
        <w:rFonts w:ascii="Times New Roman" w:hAnsi="Times New Roman"/>
      </w:rPr>
      <w:t>____________</w:t>
    </w:r>
    <w:r w:rsidRPr="006E025E">
      <w:rPr>
        <w:rFonts w:ascii="Times New Roman" w:hAnsi="Times New Roman"/>
      </w:rPr>
      <w:t>/</w:t>
    </w:r>
  </w:p>
  <w:p w:rsidR="007D4897" w:rsidRPr="00374F13" w:rsidRDefault="007D4897" w:rsidP="007D48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59" w:rsidRDefault="006F6059">
      <w:r>
        <w:separator/>
      </w:r>
    </w:p>
  </w:footnote>
  <w:footnote w:type="continuationSeparator" w:id="0">
    <w:p w:rsidR="006F6059" w:rsidRDefault="006F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1F" w:rsidRDefault="00D13A1F" w:rsidP="007D4897">
    <w:pPr>
      <w:pStyle w:val="a7"/>
      <w:ind w:left="142"/>
    </w:pPr>
  </w:p>
  <w:p w:rsidR="007D4897" w:rsidRDefault="007D4897" w:rsidP="007D4897">
    <w:pPr>
      <w:pStyle w:val="a7"/>
      <w:ind w:left="142"/>
      <w:rPr>
        <w:sz w:val="16"/>
        <w:szCs w:val="16"/>
      </w:rPr>
    </w:pPr>
  </w:p>
  <w:p w:rsidR="007D4897" w:rsidRPr="00CE5DF0" w:rsidRDefault="007D4897">
    <w:pPr>
      <w:pStyle w:val="a7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97" w:rsidRPr="006D411B" w:rsidRDefault="007D4897" w:rsidP="006D411B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C4B20"/>
    <w:multiLevelType w:val="multilevel"/>
    <w:tmpl w:val="9296232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F531C"/>
    <w:multiLevelType w:val="multilevel"/>
    <w:tmpl w:val="C4D0DBD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BEF1305"/>
    <w:multiLevelType w:val="multilevel"/>
    <w:tmpl w:val="3308330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suff w:val="nothing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">
    <w:nsid w:val="0BF85A63"/>
    <w:multiLevelType w:val="multilevel"/>
    <w:tmpl w:val="AB22CB28"/>
    <w:lvl w:ilvl="0">
      <w:start w:val="1"/>
      <w:numFmt w:val="decimal"/>
      <w:lvlText w:val="4.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6"/>
      <w:numFmt w:val="decimal"/>
      <w:suff w:val="nothing"/>
      <w:lvlText w:val="%3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246F62DB"/>
    <w:multiLevelType w:val="multilevel"/>
    <w:tmpl w:val="7786DD6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74F4A6E"/>
    <w:multiLevelType w:val="multilevel"/>
    <w:tmpl w:val="49721BD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C01CFC"/>
    <w:multiLevelType w:val="multilevel"/>
    <w:tmpl w:val="64A0B6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C70CBE"/>
    <w:multiLevelType w:val="multilevel"/>
    <w:tmpl w:val="23806D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%4."/>
      <w:lvlJc w:val="left"/>
      <w:rPr>
        <w:rFonts w:cs="Times New Roman"/>
      </w:rPr>
    </w:lvl>
    <w:lvl w:ilvl="4">
      <w:start w:val="1"/>
      <w:numFmt w:val="decimal"/>
      <w:lvlText w:val="%3.%4.%5.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2C7018"/>
    <w:multiLevelType w:val="multilevel"/>
    <w:tmpl w:val="AE14C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E45B01"/>
    <w:multiLevelType w:val="multilevel"/>
    <w:tmpl w:val="EEC0BA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20B33E5"/>
    <w:multiLevelType w:val="multilevel"/>
    <w:tmpl w:val="45B6EC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4D6DC5"/>
    <w:multiLevelType w:val="multilevel"/>
    <w:tmpl w:val="F5A2121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84B11"/>
    <w:multiLevelType w:val="multilevel"/>
    <w:tmpl w:val="0DA280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76198B"/>
    <w:multiLevelType w:val="multilevel"/>
    <w:tmpl w:val="1896861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6D2"/>
    <w:rsid w:val="00025BF3"/>
    <w:rsid w:val="000556D2"/>
    <w:rsid w:val="000844DE"/>
    <w:rsid w:val="000C0871"/>
    <w:rsid w:val="0010692F"/>
    <w:rsid w:val="00106F04"/>
    <w:rsid w:val="00131C4D"/>
    <w:rsid w:val="001A004E"/>
    <w:rsid w:val="00203B1B"/>
    <w:rsid w:val="002622F4"/>
    <w:rsid w:val="00324669"/>
    <w:rsid w:val="00344A14"/>
    <w:rsid w:val="00376043"/>
    <w:rsid w:val="003D0174"/>
    <w:rsid w:val="003E3277"/>
    <w:rsid w:val="004D262D"/>
    <w:rsid w:val="004E2D8E"/>
    <w:rsid w:val="005168F1"/>
    <w:rsid w:val="006B2E3D"/>
    <w:rsid w:val="006D411B"/>
    <w:rsid w:val="006E3344"/>
    <w:rsid w:val="006F6059"/>
    <w:rsid w:val="00745B1B"/>
    <w:rsid w:val="007658CB"/>
    <w:rsid w:val="007813F1"/>
    <w:rsid w:val="007A68A7"/>
    <w:rsid w:val="007B7B08"/>
    <w:rsid w:val="007D4897"/>
    <w:rsid w:val="007D6FBF"/>
    <w:rsid w:val="008A4BA1"/>
    <w:rsid w:val="008C3029"/>
    <w:rsid w:val="0091117F"/>
    <w:rsid w:val="00946F18"/>
    <w:rsid w:val="00960DFF"/>
    <w:rsid w:val="00A03CE2"/>
    <w:rsid w:val="00A52B17"/>
    <w:rsid w:val="00A82539"/>
    <w:rsid w:val="00AF26BC"/>
    <w:rsid w:val="00B40B33"/>
    <w:rsid w:val="00BA4993"/>
    <w:rsid w:val="00BA6383"/>
    <w:rsid w:val="00BE3A57"/>
    <w:rsid w:val="00C00D88"/>
    <w:rsid w:val="00C2170D"/>
    <w:rsid w:val="00C35B6E"/>
    <w:rsid w:val="00C84726"/>
    <w:rsid w:val="00CB2295"/>
    <w:rsid w:val="00CC04CB"/>
    <w:rsid w:val="00CC2085"/>
    <w:rsid w:val="00CC3CF8"/>
    <w:rsid w:val="00D05526"/>
    <w:rsid w:val="00D13A1F"/>
    <w:rsid w:val="00D637C3"/>
    <w:rsid w:val="00E046ED"/>
    <w:rsid w:val="00E25333"/>
    <w:rsid w:val="00E40A52"/>
    <w:rsid w:val="00E6302A"/>
    <w:rsid w:val="00E70C9C"/>
    <w:rsid w:val="00E75CC2"/>
    <w:rsid w:val="00E777CE"/>
    <w:rsid w:val="00E8036B"/>
    <w:rsid w:val="00F57E74"/>
    <w:rsid w:val="00F97049"/>
    <w:rsid w:val="00FA38F2"/>
    <w:rsid w:val="00FB0916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D2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6302A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556D2"/>
    <w:pPr>
      <w:keepNext/>
      <w:ind w:right="-58"/>
      <w:jc w:val="both"/>
      <w:outlineLvl w:val="1"/>
    </w:pPr>
    <w:rPr>
      <w:rFonts w:ascii="Times New Roman" w:eastAsia="Arial Unicode MS" w:hAnsi="Times New Roman" w:cs="Times New Roman"/>
      <w:b/>
      <w:bCs/>
      <w:noProof/>
      <w:color w:val="auto"/>
      <w:sz w:val="22"/>
      <w:szCs w:val="20"/>
    </w:rPr>
  </w:style>
  <w:style w:type="paragraph" w:styleId="4">
    <w:name w:val="heading 4"/>
    <w:basedOn w:val="a"/>
    <w:next w:val="a"/>
    <w:link w:val="40"/>
    <w:qFormat/>
    <w:rsid w:val="000556D2"/>
    <w:pPr>
      <w:keepNext/>
      <w:ind w:right="-58"/>
      <w:outlineLvl w:val="3"/>
    </w:pPr>
    <w:rPr>
      <w:rFonts w:ascii="Times New Roman" w:eastAsia="Arial Unicode MS" w:hAnsi="Times New Roman" w:cs="Times New Roman"/>
      <w:b/>
      <w:i/>
      <w:noProof/>
      <w:color w:val="auto"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56D2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0556D2"/>
    <w:rPr>
      <w:sz w:val="22"/>
      <w:szCs w:val="22"/>
      <w:lang w:bidi="ar-SA"/>
    </w:rPr>
  </w:style>
  <w:style w:type="character" w:customStyle="1" w:styleId="a4">
    <w:name w:val="Основной текст_"/>
    <w:basedOn w:val="a0"/>
    <w:link w:val="23"/>
    <w:locked/>
    <w:rsid w:val="000556D2"/>
    <w:rPr>
      <w:sz w:val="22"/>
      <w:szCs w:val="22"/>
      <w:lang w:bidi="ar-SA"/>
    </w:rPr>
  </w:style>
  <w:style w:type="character" w:customStyle="1" w:styleId="a5">
    <w:name w:val="Основной текст + Полужирный"/>
    <w:basedOn w:val="a4"/>
    <w:rsid w:val="000556D2"/>
    <w:rPr>
      <w:b/>
      <w:bCs/>
    </w:rPr>
  </w:style>
  <w:style w:type="character" w:customStyle="1" w:styleId="a6">
    <w:name w:val="Основной текст + Курсив"/>
    <w:basedOn w:val="a4"/>
    <w:rsid w:val="000556D2"/>
    <w:rPr>
      <w:i/>
      <w:iCs/>
    </w:rPr>
  </w:style>
  <w:style w:type="character" w:customStyle="1" w:styleId="11">
    <w:name w:val="Основной текст + Курсив1"/>
    <w:basedOn w:val="a4"/>
    <w:rsid w:val="000556D2"/>
    <w:rPr>
      <w:i/>
      <w:iCs/>
      <w:u w:val="single"/>
    </w:rPr>
  </w:style>
  <w:style w:type="character" w:customStyle="1" w:styleId="12">
    <w:name w:val="Основной текст1"/>
    <w:basedOn w:val="a4"/>
    <w:rsid w:val="000556D2"/>
    <w:rPr>
      <w:u w:val="single"/>
    </w:rPr>
  </w:style>
  <w:style w:type="paragraph" w:customStyle="1" w:styleId="22">
    <w:name w:val="Основной текст (2)"/>
    <w:basedOn w:val="a"/>
    <w:link w:val="21"/>
    <w:rsid w:val="000556D2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23">
    <w:name w:val="Основной текст2"/>
    <w:basedOn w:val="a"/>
    <w:link w:val="a4"/>
    <w:rsid w:val="000556D2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0556D2"/>
    <w:rPr>
      <w:sz w:val="22"/>
      <w:szCs w:val="22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0556D2"/>
    <w:pPr>
      <w:shd w:val="clear" w:color="auto" w:fill="FFFFFF"/>
      <w:spacing w:before="240" w:line="274" w:lineRule="exact"/>
      <w:outlineLvl w:val="0"/>
    </w:pPr>
    <w:rPr>
      <w:rFonts w:ascii="Times New Roman" w:hAnsi="Times New Roman" w:cs="Times New Roman"/>
      <w:color w:val="auto"/>
      <w:sz w:val="22"/>
      <w:szCs w:val="22"/>
      <w:shd w:val="clear" w:color="auto" w:fill="FFFFFF"/>
      <w:lang w:val="ru-RU" w:eastAsia="ru-RU"/>
    </w:rPr>
  </w:style>
  <w:style w:type="character" w:customStyle="1" w:styleId="3">
    <w:name w:val="Подпись к картинке (3)_"/>
    <w:basedOn w:val="a0"/>
    <w:link w:val="30"/>
    <w:locked/>
    <w:rsid w:val="000556D2"/>
    <w:rPr>
      <w:sz w:val="22"/>
      <w:szCs w:val="22"/>
      <w:shd w:val="clear" w:color="auto" w:fill="FFFFFF"/>
      <w:lang w:bidi="ar-SA"/>
    </w:rPr>
  </w:style>
  <w:style w:type="paragraph" w:customStyle="1" w:styleId="30">
    <w:name w:val="Подпись к картинке (3)"/>
    <w:basedOn w:val="a"/>
    <w:link w:val="3"/>
    <w:rsid w:val="000556D2"/>
    <w:pPr>
      <w:shd w:val="clear" w:color="auto" w:fill="FFFFFF"/>
      <w:spacing w:line="494" w:lineRule="exact"/>
    </w:pPr>
    <w:rPr>
      <w:rFonts w:ascii="Times New Roman" w:hAnsi="Times New Roman" w:cs="Times New Roman"/>
      <w:color w:val="auto"/>
      <w:sz w:val="22"/>
      <w:szCs w:val="22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556D2"/>
    <w:pPr>
      <w:ind w:left="720"/>
    </w:pPr>
  </w:style>
  <w:style w:type="paragraph" w:styleId="a7">
    <w:name w:val="header"/>
    <w:basedOn w:val="a"/>
    <w:link w:val="a8"/>
    <w:semiHidden/>
    <w:rsid w:val="00055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0556D2"/>
    <w:rPr>
      <w:rFonts w:ascii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055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0556D2"/>
    <w:rPr>
      <w:rFonts w:ascii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556D2"/>
    <w:rPr>
      <w:rFonts w:eastAsia="Arial Unicode MS"/>
      <w:b/>
      <w:bCs/>
      <w:noProof/>
      <w:sz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556D2"/>
    <w:rPr>
      <w:rFonts w:eastAsia="Arial Unicode MS"/>
      <w:b/>
      <w:i/>
      <w:noProof/>
      <w:sz w:val="22"/>
      <w:u w:val="single"/>
      <w:lang w:val="ru-RU" w:eastAsia="ru-RU" w:bidi="ar-SA"/>
    </w:rPr>
  </w:style>
  <w:style w:type="paragraph" w:styleId="ab">
    <w:name w:val="Block Text"/>
    <w:basedOn w:val="a"/>
    <w:rsid w:val="000556D2"/>
    <w:pPr>
      <w:widowControl w:val="0"/>
      <w:autoSpaceDE w:val="0"/>
      <w:autoSpaceDN w:val="0"/>
      <w:adjustRightInd w:val="0"/>
      <w:spacing w:line="280" w:lineRule="auto"/>
      <w:ind w:left="7000" w:right="1200" w:hanging="54"/>
    </w:pPr>
    <w:rPr>
      <w:rFonts w:ascii="Times New Roman" w:eastAsia="Arial Unicode MS" w:hAnsi="Times New Roman" w:cs="Times New Roman"/>
      <w:b/>
      <w:bCs/>
      <w:color w:val="auto"/>
      <w:sz w:val="22"/>
      <w:szCs w:val="22"/>
    </w:rPr>
  </w:style>
  <w:style w:type="paragraph" w:styleId="ac">
    <w:name w:val="Normal (Web)"/>
    <w:basedOn w:val="a"/>
    <w:rsid w:val="000556D2"/>
    <w:pP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</w:rPr>
  </w:style>
  <w:style w:type="paragraph" w:styleId="ad">
    <w:name w:val="Body Text Indent"/>
    <w:basedOn w:val="a"/>
    <w:link w:val="ae"/>
    <w:rsid w:val="000556D2"/>
    <w:pPr>
      <w:ind w:firstLine="360"/>
    </w:pPr>
    <w:rPr>
      <w:rFonts w:ascii="Times New Roman" w:eastAsia="Arial Unicode MS" w:hAnsi="Times New Roman" w:cs="Times New Roman"/>
      <w:color w:val="auto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0556D2"/>
    <w:rPr>
      <w:rFonts w:eastAsia="Arial Unicode MS"/>
      <w:sz w:val="24"/>
      <w:lang w:val="ru-RU" w:eastAsia="ru-RU" w:bidi="ar-SA"/>
    </w:rPr>
  </w:style>
  <w:style w:type="paragraph" w:styleId="af">
    <w:name w:val="Body Text"/>
    <w:basedOn w:val="a"/>
    <w:link w:val="af0"/>
    <w:rsid w:val="000556D2"/>
    <w:pPr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locked/>
    <w:rsid w:val="000556D2"/>
    <w:rPr>
      <w:rFonts w:ascii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rsid w:val="000556D2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BE3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302A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2">
    <w:name w:val="No Spacing"/>
    <w:qFormat/>
    <w:rsid w:val="00E6302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2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4">
    <w:name w:val="Без интервала2"/>
    <w:rsid w:val="006D411B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C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8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All</Company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Пользователь</dc:creator>
  <cp:lastModifiedBy>john5151</cp:lastModifiedBy>
  <cp:revision>2</cp:revision>
  <cp:lastPrinted>2017-02-04T09:56:00Z</cp:lastPrinted>
  <dcterms:created xsi:type="dcterms:W3CDTF">2019-05-15T04:15:00Z</dcterms:created>
  <dcterms:modified xsi:type="dcterms:W3CDTF">2019-05-15T04:15:00Z</dcterms:modified>
</cp:coreProperties>
</file>